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FB" w:rsidRPr="006B32FE" w:rsidRDefault="000B7BFB" w:rsidP="006B32FE">
      <w:pPr>
        <w:jc w:val="center"/>
        <w:rPr>
          <w:rFonts w:ascii="Arial" w:hAnsi="Arial" w:cs="Arial"/>
          <w:b/>
          <w:caps/>
          <w:sz w:val="32"/>
          <w:szCs w:val="32"/>
          <w:lang w:val="fr-BE"/>
        </w:rPr>
      </w:pPr>
      <w:r w:rsidRPr="006B32FE">
        <w:rPr>
          <w:rFonts w:ascii="Arial" w:hAnsi="Arial" w:cs="Arial"/>
          <w:b/>
          <w:bCs/>
          <w:caps/>
          <w:sz w:val="32"/>
          <w:szCs w:val="32"/>
          <w:lang w:val="fr-BE"/>
        </w:rPr>
        <w:t>Les objectifs en terme</w:t>
      </w:r>
      <w:r w:rsidR="005000E1" w:rsidRPr="006B32FE">
        <w:rPr>
          <w:rFonts w:ascii="Arial" w:hAnsi="Arial" w:cs="Arial"/>
          <w:b/>
          <w:bCs/>
          <w:caps/>
          <w:sz w:val="32"/>
          <w:szCs w:val="32"/>
          <w:lang w:val="fr-BE"/>
        </w:rPr>
        <w:t>s</w:t>
      </w:r>
      <w:r w:rsidRPr="006B32FE">
        <w:rPr>
          <w:rFonts w:ascii="Arial" w:hAnsi="Arial" w:cs="Arial"/>
          <w:b/>
          <w:bCs/>
          <w:caps/>
          <w:sz w:val="32"/>
          <w:szCs w:val="32"/>
          <w:lang w:val="fr-BE"/>
        </w:rPr>
        <w:t xml:space="preserve"> </w:t>
      </w:r>
      <w:r w:rsidR="005000E1" w:rsidRPr="006B32FE">
        <w:rPr>
          <w:rFonts w:ascii="Arial" w:hAnsi="Arial" w:cs="Arial"/>
          <w:b/>
          <w:bCs/>
          <w:caps/>
          <w:sz w:val="32"/>
          <w:szCs w:val="32"/>
          <w:lang w:val="fr-BE"/>
        </w:rPr>
        <w:t>de</w:t>
      </w:r>
      <w:r w:rsidRPr="006B32FE">
        <w:rPr>
          <w:rFonts w:ascii="Arial" w:hAnsi="Arial" w:cs="Arial"/>
          <w:b/>
          <w:bCs/>
          <w:caps/>
          <w:sz w:val="32"/>
          <w:szCs w:val="32"/>
          <w:lang w:val="fr-BE"/>
        </w:rPr>
        <w:t xml:space="preserve"> </w:t>
      </w:r>
      <w:r w:rsidR="005000E1" w:rsidRPr="006B32FE">
        <w:rPr>
          <w:rFonts w:ascii="Arial" w:hAnsi="Arial" w:cs="Arial"/>
          <w:b/>
          <w:bCs/>
          <w:caps/>
          <w:sz w:val="32"/>
          <w:szCs w:val="32"/>
          <w:lang w:val="fr-BE"/>
        </w:rPr>
        <w:t>performance</w:t>
      </w:r>
      <w:r w:rsidR="006B32FE">
        <w:rPr>
          <w:rFonts w:ascii="Arial" w:hAnsi="Arial" w:cs="Arial"/>
          <w:b/>
          <w:bCs/>
          <w:caps/>
          <w:sz w:val="32"/>
          <w:szCs w:val="32"/>
          <w:lang w:val="fr-BE"/>
        </w:rPr>
        <w:t>s</w:t>
      </w:r>
      <w:r w:rsidR="005000E1" w:rsidRPr="006B32FE">
        <w:rPr>
          <w:rFonts w:ascii="Arial" w:hAnsi="Arial" w:cs="Arial"/>
          <w:b/>
          <w:bCs/>
          <w:caps/>
          <w:sz w:val="32"/>
          <w:szCs w:val="32"/>
          <w:lang w:val="fr-BE"/>
        </w:rPr>
        <w:t xml:space="preserve"> énergétique et environnementale</w:t>
      </w:r>
    </w:p>
    <w:p w:rsidR="000B7BFB" w:rsidRDefault="000B7BFB" w:rsidP="006B32FE">
      <w:pPr>
        <w:ind w:left="708"/>
        <w:jc w:val="both"/>
        <w:rPr>
          <w:rFonts w:ascii="Arial" w:hAnsi="Arial" w:cs="Arial"/>
          <w:sz w:val="20"/>
          <w:szCs w:val="20"/>
        </w:rPr>
      </w:pPr>
    </w:p>
    <w:p w:rsidR="006B32FE" w:rsidRPr="00920632" w:rsidRDefault="006B32FE" w:rsidP="006B32FE">
      <w:pPr>
        <w:ind w:left="708"/>
        <w:jc w:val="both"/>
        <w:rPr>
          <w:rFonts w:ascii="Arial" w:hAnsi="Arial" w:cs="Arial"/>
          <w:sz w:val="20"/>
          <w:szCs w:val="20"/>
        </w:rPr>
      </w:pPr>
    </w:p>
    <w:p w:rsidR="000B7BFB" w:rsidRPr="00330EB1" w:rsidRDefault="000B7BFB" w:rsidP="006B32FE">
      <w:pPr>
        <w:ind w:left="720"/>
        <w:jc w:val="both"/>
        <w:rPr>
          <w:rFonts w:ascii="Arial" w:hAnsi="Arial" w:cs="Arial"/>
          <w:b/>
        </w:rPr>
      </w:pPr>
      <w:r w:rsidRPr="00330EB1">
        <w:rPr>
          <w:rFonts w:ascii="Arial" w:hAnsi="Arial" w:cs="Arial"/>
          <w:b/>
        </w:rPr>
        <w:t>Introduction :</w:t>
      </w:r>
    </w:p>
    <w:p w:rsidR="000B7BFB" w:rsidRDefault="000B7BFB" w:rsidP="006B32FE">
      <w:pPr>
        <w:ind w:left="708"/>
        <w:jc w:val="both"/>
        <w:rPr>
          <w:rFonts w:ascii="Arial" w:hAnsi="Arial" w:cs="Arial"/>
          <w:sz w:val="20"/>
          <w:szCs w:val="20"/>
        </w:rPr>
      </w:pPr>
    </w:p>
    <w:p w:rsidR="000B7BFB" w:rsidRPr="00330EB1" w:rsidRDefault="000B7BFB" w:rsidP="006B32FE">
      <w:pPr>
        <w:ind w:left="708"/>
        <w:jc w:val="both"/>
        <w:rPr>
          <w:rFonts w:ascii="Arial" w:hAnsi="Arial" w:cs="Arial"/>
          <w:sz w:val="20"/>
          <w:szCs w:val="20"/>
        </w:rPr>
      </w:pPr>
      <w:r w:rsidRPr="00330EB1">
        <w:rPr>
          <w:rFonts w:ascii="Arial" w:hAnsi="Arial" w:cs="Arial"/>
          <w:sz w:val="20"/>
          <w:szCs w:val="20"/>
        </w:rPr>
        <w:t>Une série de critères doit pouvoir orienter des performances à atteindre par les bureaux d'études tout en laissant une certaine liberté de choix da</w:t>
      </w:r>
      <w:r>
        <w:rPr>
          <w:rFonts w:ascii="Arial" w:hAnsi="Arial" w:cs="Arial"/>
          <w:sz w:val="20"/>
          <w:szCs w:val="20"/>
        </w:rPr>
        <w:t>ns les moyens de mise en œuvre.</w:t>
      </w:r>
    </w:p>
    <w:p w:rsidR="000B7BFB" w:rsidRDefault="000B7BFB" w:rsidP="006B32FE">
      <w:pPr>
        <w:ind w:left="708"/>
        <w:jc w:val="both"/>
        <w:rPr>
          <w:rFonts w:ascii="Arial" w:hAnsi="Arial" w:cs="Arial"/>
          <w:sz w:val="20"/>
          <w:szCs w:val="20"/>
        </w:rPr>
      </w:pPr>
    </w:p>
    <w:p w:rsidR="000B7BFB" w:rsidRPr="00330EB1" w:rsidRDefault="000B7BFB" w:rsidP="006B32FE">
      <w:pPr>
        <w:ind w:left="708"/>
        <w:jc w:val="both"/>
        <w:rPr>
          <w:rFonts w:ascii="Arial" w:hAnsi="Arial" w:cs="Arial"/>
          <w:sz w:val="20"/>
          <w:szCs w:val="20"/>
        </w:rPr>
      </w:pPr>
      <w:r w:rsidRPr="00330EB1">
        <w:rPr>
          <w:rFonts w:ascii="Arial" w:hAnsi="Arial" w:cs="Arial"/>
          <w:sz w:val="20"/>
          <w:szCs w:val="20"/>
        </w:rPr>
        <w:t xml:space="preserve">Le concept d' </w:t>
      </w:r>
      <w:r>
        <w:rPr>
          <w:rFonts w:ascii="Arial" w:hAnsi="Arial" w:cs="Arial"/>
          <w:sz w:val="20"/>
          <w:szCs w:val="20"/>
        </w:rPr>
        <w:t>« </w:t>
      </w:r>
      <w:r w:rsidRPr="00330EB1">
        <w:rPr>
          <w:rFonts w:ascii="Arial" w:hAnsi="Arial" w:cs="Arial"/>
          <w:sz w:val="20"/>
          <w:szCs w:val="20"/>
        </w:rPr>
        <w:t>éco-construction</w:t>
      </w:r>
      <w:r>
        <w:rPr>
          <w:rFonts w:ascii="Arial" w:hAnsi="Arial" w:cs="Arial"/>
          <w:sz w:val="20"/>
          <w:szCs w:val="20"/>
        </w:rPr>
        <w:t> »</w:t>
      </w:r>
      <w:r w:rsidRPr="00330EB1">
        <w:rPr>
          <w:rFonts w:ascii="Arial" w:hAnsi="Arial" w:cs="Arial"/>
          <w:sz w:val="20"/>
          <w:szCs w:val="20"/>
        </w:rPr>
        <w:t xml:space="preserve"> définit une construction globalement respectueuse de l'environnement</w:t>
      </w:r>
      <w:r>
        <w:rPr>
          <w:rFonts w:ascii="Arial" w:hAnsi="Arial" w:cs="Arial"/>
          <w:sz w:val="20"/>
          <w:szCs w:val="20"/>
        </w:rPr>
        <w:t xml:space="preserve"> tout au long de son processus.</w:t>
      </w:r>
    </w:p>
    <w:p w:rsidR="000B7BFB" w:rsidRDefault="000B7BFB" w:rsidP="006B32FE">
      <w:pPr>
        <w:ind w:left="708"/>
        <w:jc w:val="both"/>
        <w:rPr>
          <w:rFonts w:ascii="Arial" w:hAnsi="Arial" w:cs="Arial"/>
          <w:sz w:val="20"/>
          <w:szCs w:val="20"/>
        </w:rPr>
      </w:pPr>
    </w:p>
    <w:p w:rsidR="000B7BFB" w:rsidRPr="00330EB1" w:rsidRDefault="000B7BFB" w:rsidP="006B32FE">
      <w:pPr>
        <w:ind w:left="708"/>
        <w:jc w:val="both"/>
        <w:rPr>
          <w:rFonts w:ascii="Arial" w:hAnsi="Arial" w:cs="Arial"/>
          <w:sz w:val="20"/>
          <w:szCs w:val="20"/>
        </w:rPr>
      </w:pPr>
      <w:r w:rsidRPr="00330EB1">
        <w:rPr>
          <w:rFonts w:ascii="Arial" w:hAnsi="Arial" w:cs="Arial"/>
          <w:sz w:val="20"/>
          <w:szCs w:val="20"/>
        </w:rPr>
        <w:t xml:space="preserve">Le concept </w:t>
      </w:r>
      <w:r>
        <w:rPr>
          <w:rFonts w:ascii="Arial" w:hAnsi="Arial" w:cs="Arial"/>
          <w:sz w:val="20"/>
          <w:szCs w:val="20"/>
        </w:rPr>
        <w:t>« </w:t>
      </w:r>
      <w:r w:rsidRPr="00330EB1">
        <w:rPr>
          <w:rFonts w:ascii="Arial" w:hAnsi="Arial" w:cs="Arial"/>
          <w:sz w:val="20"/>
          <w:szCs w:val="20"/>
        </w:rPr>
        <w:t>bioclimatique</w:t>
      </w:r>
      <w:r>
        <w:rPr>
          <w:rFonts w:ascii="Arial" w:hAnsi="Arial" w:cs="Arial"/>
          <w:sz w:val="20"/>
          <w:szCs w:val="20"/>
        </w:rPr>
        <w:t> »</w:t>
      </w:r>
      <w:r w:rsidRPr="00330EB1">
        <w:rPr>
          <w:rFonts w:ascii="Arial" w:hAnsi="Arial" w:cs="Arial"/>
          <w:sz w:val="20"/>
          <w:szCs w:val="20"/>
        </w:rPr>
        <w:t xml:space="preserve"> définit un mode architectural où l'utilisation des énergies e</w:t>
      </w:r>
      <w:r>
        <w:rPr>
          <w:rFonts w:ascii="Arial" w:hAnsi="Arial" w:cs="Arial"/>
          <w:sz w:val="20"/>
          <w:szCs w:val="20"/>
        </w:rPr>
        <w:t>st la plus économique possible.</w:t>
      </w:r>
    </w:p>
    <w:p w:rsidR="000B7BFB" w:rsidRDefault="000B7BFB" w:rsidP="006B32FE">
      <w:pPr>
        <w:ind w:left="708"/>
        <w:jc w:val="both"/>
        <w:rPr>
          <w:rFonts w:ascii="Arial" w:hAnsi="Arial" w:cs="Arial"/>
          <w:sz w:val="20"/>
          <w:szCs w:val="20"/>
        </w:rPr>
      </w:pPr>
    </w:p>
    <w:p w:rsidR="000B7BFB" w:rsidRDefault="000B7BFB" w:rsidP="006B32FE">
      <w:pPr>
        <w:ind w:left="708"/>
        <w:jc w:val="both"/>
        <w:rPr>
          <w:rFonts w:ascii="Arial" w:hAnsi="Arial" w:cs="Arial"/>
          <w:sz w:val="20"/>
          <w:szCs w:val="20"/>
        </w:rPr>
      </w:pPr>
      <w:r w:rsidRPr="00330EB1">
        <w:rPr>
          <w:rFonts w:ascii="Arial" w:hAnsi="Arial" w:cs="Arial"/>
          <w:sz w:val="20"/>
          <w:szCs w:val="20"/>
        </w:rPr>
        <w:t xml:space="preserve">L'éco-construction intègre aussi le concept de « bio-construction» à savoir éviter les problèmes de la santé et favoriser </w:t>
      </w:r>
      <w:r w:rsidR="00674B01">
        <w:rPr>
          <w:rFonts w:ascii="Arial" w:hAnsi="Arial" w:cs="Arial"/>
          <w:sz w:val="20"/>
          <w:szCs w:val="20"/>
        </w:rPr>
        <w:t>le</w:t>
      </w:r>
      <w:r w:rsidR="00674B01" w:rsidRPr="00330EB1">
        <w:rPr>
          <w:rFonts w:ascii="Arial" w:hAnsi="Arial" w:cs="Arial"/>
          <w:sz w:val="20"/>
          <w:szCs w:val="20"/>
        </w:rPr>
        <w:t xml:space="preserve"> </w:t>
      </w:r>
      <w:r w:rsidRPr="00330EB1">
        <w:rPr>
          <w:rFonts w:ascii="Arial" w:hAnsi="Arial" w:cs="Arial"/>
          <w:sz w:val="20"/>
          <w:szCs w:val="20"/>
        </w:rPr>
        <w:t xml:space="preserve">bien être </w:t>
      </w:r>
      <w:r w:rsidR="00674B01">
        <w:rPr>
          <w:rFonts w:ascii="Arial" w:hAnsi="Arial" w:cs="Arial"/>
          <w:sz w:val="20"/>
          <w:szCs w:val="20"/>
        </w:rPr>
        <w:t>des usagers</w:t>
      </w:r>
      <w:r w:rsidRPr="00330EB1">
        <w:rPr>
          <w:rFonts w:ascii="Arial" w:hAnsi="Arial" w:cs="Arial"/>
          <w:sz w:val="20"/>
          <w:szCs w:val="20"/>
        </w:rPr>
        <w:t xml:space="preserve"> (pollutions intérieures, géobiologie...).</w:t>
      </w:r>
    </w:p>
    <w:p w:rsidR="000B7BFB" w:rsidRPr="00330EB1" w:rsidRDefault="000B7BFB" w:rsidP="006B32FE">
      <w:pPr>
        <w:ind w:left="708"/>
        <w:jc w:val="both"/>
        <w:rPr>
          <w:rFonts w:ascii="Arial" w:hAnsi="Arial" w:cs="Arial"/>
          <w:sz w:val="20"/>
          <w:szCs w:val="20"/>
        </w:rPr>
      </w:pPr>
    </w:p>
    <w:p w:rsidR="000B7BFB" w:rsidRPr="00920632" w:rsidRDefault="000B7BFB" w:rsidP="006B32FE">
      <w:pPr>
        <w:ind w:left="720"/>
        <w:jc w:val="both"/>
        <w:rPr>
          <w:rFonts w:ascii="Arial" w:hAnsi="Arial" w:cs="Arial"/>
          <w:b/>
        </w:rPr>
      </w:pPr>
      <w:r w:rsidRPr="00920632">
        <w:rPr>
          <w:rFonts w:ascii="Arial" w:hAnsi="Arial" w:cs="Arial"/>
          <w:b/>
        </w:rPr>
        <w:t>En résumé, les grands buts à atteindre sont :</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Penser un bâtiment le plus autonome possible en matière d'énergie en tirant parti des apports naturels et donc réduire le coût du chauffage-sanitaire</w:t>
      </w:r>
      <w:r w:rsidR="00674B01">
        <w:rPr>
          <w:rFonts w:ascii="Arial" w:hAnsi="Arial" w:cs="Arial"/>
          <w:sz w:val="20"/>
          <w:szCs w:val="20"/>
        </w:rPr>
        <w:t>-ventilation</w:t>
      </w:r>
      <w:r w:rsidRPr="00966E58">
        <w:rPr>
          <w:rFonts w:ascii="Arial" w:hAnsi="Arial" w:cs="Arial"/>
          <w:sz w:val="20"/>
          <w:szCs w:val="20"/>
        </w:rPr>
        <w:t>,</w:t>
      </w:r>
    </w:p>
    <w:p w:rsidR="000B7BFB"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Construire un bâtiment sain p</w:t>
      </w:r>
      <w:r>
        <w:rPr>
          <w:rFonts w:ascii="Arial" w:hAnsi="Arial" w:cs="Arial"/>
          <w:sz w:val="20"/>
          <w:szCs w:val="20"/>
        </w:rPr>
        <w:t>our l'homme et l'environnement,</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 xml:space="preserve">Entretien </w:t>
      </w:r>
      <w:r w:rsidR="00560B87">
        <w:rPr>
          <w:rFonts w:ascii="Arial" w:hAnsi="Arial" w:cs="Arial"/>
          <w:sz w:val="20"/>
          <w:szCs w:val="20"/>
        </w:rPr>
        <w:t xml:space="preserve">et utilisation </w:t>
      </w:r>
      <w:r w:rsidRPr="00966E58">
        <w:rPr>
          <w:rFonts w:ascii="Arial" w:hAnsi="Arial" w:cs="Arial"/>
          <w:sz w:val="20"/>
          <w:szCs w:val="20"/>
        </w:rPr>
        <w:t>aisé</w:t>
      </w:r>
      <w:r w:rsidR="00560B87">
        <w:rPr>
          <w:rFonts w:ascii="Arial" w:hAnsi="Arial" w:cs="Arial"/>
          <w:sz w:val="20"/>
          <w:szCs w:val="20"/>
        </w:rPr>
        <w:t>s</w:t>
      </w:r>
      <w:r w:rsidRPr="00966E58">
        <w:rPr>
          <w:rFonts w:ascii="Arial" w:hAnsi="Arial" w:cs="Arial"/>
          <w:sz w:val="20"/>
          <w:szCs w:val="20"/>
        </w:rPr>
        <w:t xml:space="preserve"> et peu coûteux à long terme,</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Etudier l'aspect social en intégrant le projet dans le contexte socio-économique du lieu,</w:t>
      </w:r>
    </w:p>
    <w:p w:rsidR="000B7BFB"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 xml:space="preserve">Un rapport de conformité de respect des normes </w:t>
      </w:r>
      <w:r w:rsidR="00674B01">
        <w:rPr>
          <w:rFonts w:ascii="Arial" w:hAnsi="Arial" w:cs="Arial"/>
          <w:sz w:val="20"/>
          <w:szCs w:val="20"/>
        </w:rPr>
        <w:t xml:space="preserve">(PEB, acoustique) </w:t>
      </w:r>
      <w:r w:rsidRPr="00966E58">
        <w:rPr>
          <w:rFonts w:ascii="Arial" w:hAnsi="Arial" w:cs="Arial"/>
          <w:sz w:val="20"/>
          <w:szCs w:val="20"/>
        </w:rPr>
        <w:t xml:space="preserve">sera </w:t>
      </w:r>
      <w:r w:rsidR="008B5F5D">
        <w:rPr>
          <w:rFonts w:ascii="Arial" w:hAnsi="Arial" w:cs="Arial"/>
          <w:sz w:val="20"/>
          <w:szCs w:val="20"/>
        </w:rPr>
        <w:t xml:space="preserve">envoyé </w:t>
      </w:r>
      <w:r w:rsidR="008B5F5D" w:rsidRPr="008B5F5D">
        <w:rPr>
          <w:rFonts w:ascii="Arial" w:hAnsi="Arial" w:cs="Arial"/>
          <w:sz w:val="20"/>
          <w:szCs w:val="20"/>
          <w:highlight w:val="yellow"/>
        </w:rPr>
        <w:t>au maître de l’ouvrage</w:t>
      </w:r>
      <w:r w:rsidRPr="00966E58">
        <w:rPr>
          <w:rFonts w:ascii="Arial" w:hAnsi="Arial" w:cs="Arial"/>
          <w:sz w:val="20"/>
          <w:szCs w:val="20"/>
        </w:rPr>
        <w:t xml:space="preserve"> en fin de chantier.</w:t>
      </w:r>
    </w:p>
    <w:p w:rsidR="006B32FE" w:rsidRPr="00966E58" w:rsidRDefault="006B32FE" w:rsidP="006B32FE">
      <w:pPr>
        <w:ind w:left="720"/>
        <w:jc w:val="both"/>
        <w:rPr>
          <w:rFonts w:ascii="Arial" w:hAnsi="Arial" w:cs="Arial"/>
          <w:sz w:val="20"/>
          <w:szCs w:val="20"/>
        </w:rPr>
      </w:pPr>
    </w:p>
    <w:p w:rsidR="000B7BFB" w:rsidRPr="00424800" w:rsidRDefault="000B7BFB" w:rsidP="006B32FE">
      <w:pPr>
        <w:pStyle w:val="Style"/>
        <w:ind w:left="24" w:right="10"/>
        <w:jc w:val="both"/>
        <w:rPr>
          <w:rFonts w:ascii="Arial" w:hAnsi="Arial" w:cs="Arial"/>
          <w:b/>
        </w:rPr>
      </w:pPr>
      <w:r>
        <w:rPr>
          <w:rFonts w:ascii="Arial" w:hAnsi="Arial" w:cs="Arial"/>
          <w:b/>
        </w:rPr>
        <w:t>ÉCO-CONSTRUCTION</w:t>
      </w:r>
    </w:p>
    <w:p w:rsidR="000B7BFB" w:rsidRPr="00B004A3" w:rsidRDefault="000B7BFB" w:rsidP="006B32FE">
      <w:pPr>
        <w:ind w:left="708"/>
        <w:jc w:val="both"/>
        <w:rPr>
          <w:rFonts w:ascii="Arial" w:hAnsi="Arial" w:cs="Arial"/>
          <w:sz w:val="20"/>
          <w:szCs w:val="20"/>
        </w:rPr>
      </w:pPr>
    </w:p>
    <w:p w:rsidR="000B7BFB" w:rsidRDefault="000B7BFB" w:rsidP="006B32FE">
      <w:pPr>
        <w:ind w:left="708"/>
        <w:jc w:val="both"/>
        <w:rPr>
          <w:rFonts w:ascii="Arial" w:hAnsi="Arial" w:cs="Arial"/>
          <w:sz w:val="20"/>
          <w:szCs w:val="20"/>
        </w:rPr>
      </w:pPr>
      <w:r w:rsidRPr="00B004A3">
        <w:rPr>
          <w:rFonts w:ascii="Arial" w:hAnsi="Arial" w:cs="Arial"/>
          <w:sz w:val="20"/>
          <w:szCs w:val="20"/>
        </w:rPr>
        <w:t>Construction globalement respectueuse de l'environnemen</w:t>
      </w:r>
      <w:r w:rsidR="006B32FE">
        <w:rPr>
          <w:rFonts w:ascii="Arial" w:hAnsi="Arial" w:cs="Arial"/>
          <w:sz w:val="20"/>
          <w:szCs w:val="20"/>
        </w:rPr>
        <w:t>t tout au long de son processus.</w:t>
      </w:r>
    </w:p>
    <w:p w:rsidR="006B32FE" w:rsidRPr="00B004A3" w:rsidRDefault="006B32FE" w:rsidP="006B32FE">
      <w:pPr>
        <w:ind w:left="708"/>
        <w:jc w:val="both"/>
        <w:rPr>
          <w:rFonts w:ascii="Arial" w:hAnsi="Arial" w:cs="Arial"/>
          <w:sz w:val="20"/>
          <w:szCs w:val="20"/>
        </w:rPr>
      </w:pPr>
    </w:p>
    <w:p w:rsidR="000B7BFB" w:rsidRDefault="000B7BFB" w:rsidP="006B32FE">
      <w:pPr>
        <w:pStyle w:val="Style"/>
        <w:ind w:right="5"/>
        <w:jc w:val="both"/>
        <w:rPr>
          <w:rFonts w:ascii="Arial" w:hAnsi="Arial" w:cs="Arial"/>
          <w:w w:val="109"/>
          <w:u w:val="single"/>
        </w:rPr>
      </w:pPr>
      <w:r w:rsidRPr="00330EB1">
        <w:rPr>
          <w:rFonts w:ascii="Arial" w:hAnsi="Arial" w:cs="Arial"/>
          <w:w w:val="109"/>
          <w:u w:val="single"/>
        </w:rPr>
        <w:t>1. Intégration du bâtiment dans son contexte</w:t>
      </w:r>
    </w:p>
    <w:p w:rsidR="006B32FE" w:rsidRPr="00330EB1" w:rsidRDefault="006B32FE" w:rsidP="006B32FE">
      <w:pPr>
        <w:pStyle w:val="Style"/>
        <w:ind w:right="5"/>
        <w:jc w:val="both"/>
        <w:rPr>
          <w:rFonts w:ascii="Arial" w:hAnsi="Arial" w:cs="Arial"/>
          <w:w w:val="109"/>
          <w:u w:val="single"/>
        </w:rPr>
      </w:pPr>
    </w:p>
    <w:p w:rsidR="000B7BFB" w:rsidRPr="00330EB1" w:rsidRDefault="000B7BFB" w:rsidP="006B32FE">
      <w:pPr>
        <w:ind w:left="720"/>
        <w:jc w:val="both"/>
        <w:rPr>
          <w:rFonts w:ascii="Arial" w:hAnsi="Arial" w:cs="Arial"/>
          <w:b/>
        </w:rPr>
      </w:pPr>
      <w:r w:rsidRPr="00330EB1">
        <w:rPr>
          <w:rFonts w:ascii="Arial" w:hAnsi="Arial" w:cs="Arial"/>
          <w:b/>
        </w:rPr>
        <w:t>Performances à atteindre :</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U</w:t>
      </w:r>
      <w:r w:rsidRPr="00966E58">
        <w:rPr>
          <w:rFonts w:ascii="Arial" w:hAnsi="Arial" w:cs="Arial"/>
          <w:sz w:val="20"/>
          <w:szCs w:val="20"/>
        </w:rPr>
        <w:t xml:space="preserve">tilisation des opportunités offertes par le voisinage et le site pour </w:t>
      </w:r>
      <w:r>
        <w:rPr>
          <w:rFonts w:ascii="Arial" w:hAnsi="Arial" w:cs="Arial"/>
          <w:sz w:val="20"/>
          <w:szCs w:val="20"/>
        </w:rPr>
        <w:t>créer un cadre de vie agréable,</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G</w:t>
      </w:r>
      <w:r w:rsidRPr="00966E58">
        <w:rPr>
          <w:rFonts w:ascii="Arial" w:hAnsi="Arial" w:cs="Arial"/>
          <w:sz w:val="20"/>
          <w:szCs w:val="20"/>
        </w:rPr>
        <w:t>estion des avantages e</w:t>
      </w:r>
      <w:r>
        <w:rPr>
          <w:rFonts w:ascii="Arial" w:hAnsi="Arial" w:cs="Arial"/>
          <w:sz w:val="20"/>
          <w:szCs w:val="20"/>
        </w:rPr>
        <w:t>t inconvénients de la parcelle,</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R</w:t>
      </w:r>
      <w:r w:rsidRPr="00966E58">
        <w:rPr>
          <w:rFonts w:ascii="Arial" w:hAnsi="Arial" w:cs="Arial"/>
          <w:sz w:val="20"/>
          <w:szCs w:val="20"/>
        </w:rPr>
        <w:t>éduction des risques de nuisances entre le bâti</w:t>
      </w:r>
      <w:r>
        <w:rPr>
          <w:rFonts w:ascii="Arial" w:hAnsi="Arial" w:cs="Arial"/>
          <w:sz w:val="20"/>
          <w:szCs w:val="20"/>
        </w:rPr>
        <w:t>ment, son voisinage et le site,</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T</w:t>
      </w:r>
      <w:r w:rsidRPr="00966E58">
        <w:rPr>
          <w:rFonts w:ascii="Arial" w:hAnsi="Arial" w:cs="Arial"/>
          <w:sz w:val="20"/>
          <w:szCs w:val="20"/>
        </w:rPr>
        <w:t>raiter l'insertion du bâtiment dans son environnement en réalisant une étude d'organisation de la parcelle préalable au projet, une étude de traitement des espace</w:t>
      </w:r>
      <w:r>
        <w:rPr>
          <w:rFonts w:ascii="Arial" w:hAnsi="Arial" w:cs="Arial"/>
          <w:sz w:val="20"/>
          <w:szCs w:val="20"/>
        </w:rPr>
        <w:t>s extérieurs et intermédiaires,</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En cas de friches industrielles, analyser le niveau de polluti</w:t>
      </w:r>
      <w:r>
        <w:rPr>
          <w:rFonts w:ascii="Arial" w:hAnsi="Arial" w:cs="Arial"/>
          <w:sz w:val="20"/>
          <w:szCs w:val="20"/>
        </w:rPr>
        <w:t>on et solutions de dépollution,</w:t>
      </w:r>
    </w:p>
    <w:p w:rsidR="000B7BFB" w:rsidRDefault="000B7BFB" w:rsidP="006B32FE">
      <w:pPr>
        <w:numPr>
          <w:ilvl w:val="0"/>
          <w:numId w:val="1"/>
        </w:numPr>
        <w:ind w:left="1080"/>
        <w:jc w:val="both"/>
        <w:rPr>
          <w:rFonts w:ascii="Arial" w:hAnsi="Arial" w:cs="Arial"/>
          <w:sz w:val="20"/>
          <w:szCs w:val="20"/>
        </w:rPr>
      </w:pPr>
      <w:r>
        <w:rPr>
          <w:rFonts w:ascii="Arial" w:hAnsi="Arial" w:cs="Arial"/>
          <w:sz w:val="20"/>
          <w:szCs w:val="20"/>
        </w:rPr>
        <w:t>R</w:t>
      </w:r>
      <w:r w:rsidRPr="00966E58">
        <w:rPr>
          <w:rFonts w:ascii="Arial" w:hAnsi="Arial" w:cs="Arial"/>
          <w:sz w:val="20"/>
          <w:szCs w:val="20"/>
        </w:rPr>
        <w:t>epérer les sources de bruit extérieures et créer un iso</w:t>
      </w:r>
      <w:r>
        <w:rPr>
          <w:rFonts w:ascii="Arial" w:hAnsi="Arial" w:cs="Arial"/>
          <w:sz w:val="20"/>
          <w:szCs w:val="20"/>
        </w:rPr>
        <w:t>lement acoustique satisfaisant.</w:t>
      </w:r>
    </w:p>
    <w:p w:rsidR="006B32FE" w:rsidRPr="00966E58" w:rsidRDefault="006B32FE" w:rsidP="006B32FE">
      <w:pPr>
        <w:ind w:left="720"/>
        <w:jc w:val="both"/>
        <w:rPr>
          <w:rFonts w:ascii="Arial" w:hAnsi="Arial" w:cs="Arial"/>
          <w:sz w:val="20"/>
          <w:szCs w:val="20"/>
        </w:rPr>
      </w:pPr>
    </w:p>
    <w:p w:rsidR="000B7BFB" w:rsidRDefault="000B7BFB" w:rsidP="006B32FE">
      <w:pPr>
        <w:pStyle w:val="Style"/>
        <w:ind w:right="5"/>
        <w:jc w:val="both"/>
        <w:rPr>
          <w:rFonts w:ascii="Arial" w:hAnsi="Arial" w:cs="Arial"/>
          <w:w w:val="109"/>
          <w:u w:val="single"/>
        </w:rPr>
      </w:pPr>
      <w:r w:rsidRPr="00330EB1">
        <w:rPr>
          <w:rFonts w:ascii="Arial" w:hAnsi="Arial" w:cs="Arial"/>
          <w:w w:val="109"/>
          <w:u w:val="single"/>
        </w:rPr>
        <w:t>2. Choix des matéri</w:t>
      </w:r>
      <w:r>
        <w:rPr>
          <w:rFonts w:ascii="Arial" w:hAnsi="Arial" w:cs="Arial"/>
          <w:w w:val="109"/>
          <w:u w:val="single"/>
        </w:rPr>
        <w:t>aux et procédés de construction</w:t>
      </w:r>
    </w:p>
    <w:p w:rsidR="006B32FE" w:rsidRPr="00330EB1" w:rsidRDefault="006B32FE" w:rsidP="006B32FE">
      <w:pPr>
        <w:pStyle w:val="Style"/>
        <w:ind w:right="5"/>
        <w:jc w:val="both"/>
        <w:rPr>
          <w:rFonts w:ascii="Arial" w:hAnsi="Arial" w:cs="Arial"/>
          <w:w w:val="109"/>
          <w:u w:val="single"/>
        </w:rPr>
      </w:pPr>
    </w:p>
    <w:p w:rsidR="000B7BFB" w:rsidRPr="00330EB1" w:rsidRDefault="000B7BFB" w:rsidP="006B32FE">
      <w:pPr>
        <w:ind w:left="720"/>
        <w:jc w:val="both"/>
        <w:rPr>
          <w:rFonts w:ascii="Arial" w:hAnsi="Arial" w:cs="Arial"/>
          <w:b/>
        </w:rPr>
      </w:pPr>
      <w:r w:rsidRPr="00330EB1">
        <w:rPr>
          <w:rFonts w:ascii="Arial" w:hAnsi="Arial" w:cs="Arial"/>
          <w:b/>
        </w:rPr>
        <w:t>Performances à atteindre :</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A</w:t>
      </w:r>
      <w:r w:rsidRPr="00966E58">
        <w:rPr>
          <w:rFonts w:ascii="Arial" w:hAnsi="Arial" w:cs="Arial"/>
          <w:sz w:val="20"/>
          <w:szCs w:val="20"/>
        </w:rPr>
        <w:t xml:space="preserve">daptabilité et durabilité </w:t>
      </w:r>
      <w:r>
        <w:rPr>
          <w:rFonts w:ascii="Arial" w:hAnsi="Arial" w:cs="Arial"/>
          <w:sz w:val="20"/>
          <w:szCs w:val="20"/>
        </w:rPr>
        <w:t>des bâtiments,</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C</w:t>
      </w:r>
      <w:r w:rsidRPr="00966E58">
        <w:rPr>
          <w:rFonts w:ascii="Arial" w:hAnsi="Arial" w:cs="Arial"/>
          <w:sz w:val="20"/>
          <w:szCs w:val="20"/>
        </w:rPr>
        <w:t>hoix des matériaux et des procédés de construction sains pour l'homme et res</w:t>
      </w:r>
      <w:r>
        <w:rPr>
          <w:rFonts w:ascii="Arial" w:hAnsi="Arial" w:cs="Arial"/>
          <w:sz w:val="20"/>
          <w:szCs w:val="20"/>
        </w:rPr>
        <w:t>pectueux de l'environnement,</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Utilisation de matériaux dont l'énergie grise est faible, sains et naturels, locaux ou régionaux, renouvelables, fa</w:t>
      </w:r>
      <w:r>
        <w:rPr>
          <w:rFonts w:ascii="Arial" w:hAnsi="Arial" w:cs="Arial"/>
          <w:sz w:val="20"/>
          <w:szCs w:val="20"/>
        </w:rPr>
        <w:t>cilement recyclables, durables,</w:t>
      </w:r>
    </w:p>
    <w:p w:rsidR="000B7BFB"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 xml:space="preserve">Bois indigènes si possible, et labellisés (FSC, PEFC, ... ) au maximum, avec un minimum de 50 % </w:t>
      </w:r>
      <w:r>
        <w:rPr>
          <w:rFonts w:ascii="Arial" w:hAnsi="Arial" w:cs="Arial"/>
          <w:sz w:val="20"/>
          <w:szCs w:val="20"/>
        </w:rPr>
        <w:t>du volume bois mis en œuvre.</w:t>
      </w:r>
    </w:p>
    <w:p w:rsidR="000B7BFB" w:rsidRPr="00966E58" w:rsidRDefault="000B7BFB" w:rsidP="006B32FE">
      <w:pPr>
        <w:ind w:left="720"/>
        <w:jc w:val="both"/>
        <w:rPr>
          <w:rFonts w:ascii="Arial" w:hAnsi="Arial" w:cs="Arial"/>
          <w:sz w:val="20"/>
          <w:szCs w:val="20"/>
        </w:rPr>
      </w:pPr>
    </w:p>
    <w:p w:rsidR="000B7BFB" w:rsidRPr="00330EB1" w:rsidRDefault="000B7BFB" w:rsidP="006B32FE">
      <w:pPr>
        <w:ind w:left="720"/>
        <w:jc w:val="both"/>
        <w:rPr>
          <w:rFonts w:ascii="Arial" w:hAnsi="Arial" w:cs="Arial"/>
          <w:b/>
        </w:rPr>
      </w:pPr>
      <w:r w:rsidRPr="00330EB1">
        <w:rPr>
          <w:rFonts w:ascii="Arial" w:hAnsi="Arial" w:cs="Arial"/>
          <w:b/>
        </w:rPr>
        <w:lastRenderedPageBreak/>
        <w:t>Exclusion des produits contenant :</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D</w:t>
      </w:r>
      <w:r w:rsidRPr="00966E58">
        <w:rPr>
          <w:rFonts w:ascii="Arial" w:hAnsi="Arial" w:cs="Arial"/>
          <w:sz w:val="20"/>
          <w:szCs w:val="20"/>
        </w:rPr>
        <w:t xml:space="preserve">es fibres bio-persistantes: amiante interdite; la laine de roche et la laine de verre sont à </w:t>
      </w:r>
      <w:r>
        <w:rPr>
          <w:rFonts w:ascii="Arial" w:hAnsi="Arial" w:cs="Arial"/>
          <w:sz w:val="20"/>
          <w:szCs w:val="20"/>
        </w:rPr>
        <w:t>proscrire,</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Du formaldéhyde,</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D</w:t>
      </w:r>
      <w:r w:rsidRPr="00966E58">
        <w:rPr>
          <w:rFonts w:ascii="Arial" w:hAnsi="Arial" w:cs="Arial"/>
          <w:sz w:val="20"/>
          <w:szCs w:val="20"/>
        </w:rPr>
        <w:t>es bi</w:t>
      </w:r>
      <w:r>
        <w:rPr>
          <w:rFonts w:ascii="Arial" w:hAnsi="Arial" w:cs="Arial"/>
          <w:sz w:val="20"/>
          <w:szCs w:val="20"/>
        </w:rPr>
        <w:t>ocides, fongicides, pesticides,</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D</w:t>
      </w:r>
      <w:r w:rsidRPr="00966E58">
        <w:rPr>
          <w:rFonts w:ascii="Arial" w:hAnsi="Arial" w:cs="Arial"/>
          <w:sz w:val="20"/>
          <w:szCs w:val="20"/>
        </w:rPr>
        <w:t>es solvants syn</w:t>
      </w:r>
      <w:r>
        <w:rPr>
          <w:rFonts w:ascii="Arial" w:hAnsi="Arial" w:cs="Arial"/>
          <w:sz w:val="20"/>
          <w:szCs w:val="20"/>
        </w:rPr>
        <w:t>thétiques (type CDV et autres),</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Des métaux lourds,</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I</w:t>
      </w:r>
      <w:r w:rsidRPr="00966E58">
        <w:rPr>
          <w:rFonts w:ascii="Arial" w:hAnsi="Arial" w:cs="Arial"/>
          <w:sz w:val="20"/>
          <w:szCs w:val="20"/>
        </w:rPr>
        <w:t>ssus de la pétrochimie (PVC ), sauf le po</w:t>
      </w:r>
      <w:r>
        <w:rPr>
          <w:rFonts w:ascii="Arial" w:hAnsi="Arial" w:cs="Arial"/>
          <w:sz w:val="20"/>
          <w:szCs w:val="20"/>
        </w:rPr>
        <w:t>lypropylène et le polyéthylène,</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R</w:t>
      </w:r>
      <w:r w:rsidRPr="00966E58">
        <w:rPr>
          <w:rFonts w:ascii="Arial" w:hAnsi="Arial" w:cs="Arial"/>
          <w:sz w:val="20"/>
          <w:szCs w:val="20"/>
        </w:rPr>
        <w:t>éflexion sur la rénovation future de l</w:t>
      </w:r>
      <w:r>
        <w:rPr>
          <w:rFonts w:ascii="Arial" w:hAnsi="Arial" w:cs="Arial"/>
          <w:sz w:val="20"/>
          <w:szCs w:val="20"/>
        </w:rPr>
        <w:t>'immeuble ou sa transformation,</w:t>
      </w:r>
    </w:p>
    <w:p w:rsidR="000B7BFB" w:rsidRDefault="000B7BFB" w:rsidP="006B32FE">
      <w:pPr>
        <w:numPr>
          <w:ilvl w:val="0"/>
          <w:numId w:val="1"/>
        </w:numPr>
        <w:ind w:left="1080"/>
        <w:jc w:val="both"/>
        <w:rPr>
          <w:rFonts w:ascii="Arial" w:hAnsi="Arial" w:cs="Arial"/>
          <w:sz w:val="20"/>
          <w:szCs w:val="20"/>
        </w:rPr>
      </w:pPr>
      <w:r>
        <w:rPr>
          <w:rFonts w:ascii="Arial" w:hAnsi="Arial" w:cs="Arial"/>
          <w:sz w:val="20"/>
          <w:szCs w:val="20"/>
        </w:rPr>
        <w:t>V</w:t>
      </w:r>
      <w:r w:rsidRPr="00966E58">
        <w:rPr>
          <w:rFonts w:ascii="Arial" w:hAnsi="Arial" w:cs="Arial"/>
          <w:sz w:val="20"/>
          <w:szCs w:val="20"/>
        </w:rPr>
        <w:t>érifier l'absence de CFC dans certains isolants ainsi que dans les équipements produisant du froid</w:t>
      </w:r>
      <w:r>
        <w:rPr>
          <w:rFonts w:ascii="Arial" w:hAnsi="Arial" w:cs="Arial"/>
          <w:sz w:val="20"/>
          <w:szCs w:val="20"/>
        </w:rPr>
        <w:t>, les aérosols et les solvants.</w:t>
      </w:r>
    </w:p>
    <w:p w:rsidR="006B32FE" w:rsidRPr="00966E58" w:rsidRDefault="006B32FE" w:rsidP="006B32FE">
      <w:pPr>
        <w:ind w:left="720"/>
        <w:jc w:val="both"/>
        <w:rPr>
          <w:rFonts w:ascii="Arial" w:hAnsi="Arial" w:cs="Arial"/>
          <w:sz w:val="20"/>
          <w:szCs w:val="20"/>
        </w:rPr>
      </w:pPr>
    </w:p>
    <w:p w:rsidR="000B7BFB" w:rsidRDefault="000B7BFB" w:rsidP="006B32FE">
      <w:pPr>
        <w:pStyle w:val="Style"/>
        <w:ind w:right="5"/>
        <w:jc w:val="both"/>
        <w:rPr>
          <w:rFonts w:ascii="Arial" w:hAnsi="Arial" w:cs="Arial"/>
          <w:w w:val="109"/>
          <w:u w:val="single"/>
        </w:rPr>
      </w:pPr>
      <w:r>
        <w:rPr>
          <w:rFonts w:ascii="Arial" w:hAnsi="Arial" w:cs="Arial"/>
          <w:w w:val="109"/>
          <w:u w:val="single"/>
        </w:rPr>
        <w:t>3. Biodiversité</w:t>
      </w:r>
    </w:p>
    <w:p w:rsidR="006B32FE" w:rsidRPr="00330EB1" w:rsidRDefault="006B32FE" w:rsidP="006B32FE">
      <w:pPr>
        <w:pStyle w:val="Style"/>
        <w:ind w:right="5"/>
        <w:jc w:val="both"/>
        <w:rPr>
          <w:rFonts w:ascii="Arial" w:hAnsi="Arial" w:cs="Arial"/>
          <w:w w:val="109"/>
          <w:u w:val="single"/>
        </w:rPr>
      </w:pPr>
    </w:p>
    <w:p w:rsidR="000B7BFB" w:rsidRPr="00330EB1" w:rsidRDefault="000B7BFB" w:rsidP="006B32FE">
      <w:pPr>
        <w:ind w:left="720"/>
        <w:jc w:val="both"/>
        <w:rPr>
          <w:rFonts w:ascii="Arial" w:hAnsi="Arial" w:cs="Arial"/>
          <w:b/>
        </w:rPr>
      </w:pPr>
      <w:r w:rsidRPr="00330EB1">
        <w:rPr>
          <w:rFonts w:ascii="Arial" w:hAnsi="Arial" w:cs="Arial"/>
          <w:b/>
        </w:rPr>
        <w:t xml:space="preserve">Performances à </w:t>
      </w:r>
      <w:r>
        <w:rPr>
          <w:rFonts w:ascii="Arial" w:hAnsi="Arial" w:cs="Arial"/>
          <w:b/>
        </w:rPr>
        <w:t>atteindre :</w:t>
      </w:r>
    </w:p>
    <w:p w:rsidR="000B7BFB" w:rsidRPr="00966E58" w:rsidRDefault="000B7BFB" w:rsidP="006B32FE">
      <w:pPr>
        <w:numPr>
          <w:ilvl w:val="0"/>
          <w:numId w:val="1"/>
        </w:numPr>
        <w:ind w:left="1080"/>
        <w:jc w:val="both"/>
        <w:rPr>
          <w:rFonts w:ascii="Arial" w:hAnsi="Arial" w:cs="Arial"/>
          <w:sz w:val="20"/>
          <w:szCs w:val="20"/>
        </w:rPr>
      </w:pPr>
      <w:proofErr w:type="spellStart"/>
      <w:r w:rsidRPr="00966E58">
        <w:rPr>
          <w:rFonts w:ascii="Arial" w:hAnsi="Arial" w:cs="Arial"/>
          <w:sz w:val="20"/>
          <w:szCs w:val="20"/>
        </w:rPr>
        <w:t>Végétalisation</w:t>
      </w:r>
      <w:proofErr w:type="spellEnd"/>
      <w:r w:rsidRPr="00966E58">
        <w:rPr>
          <w:rFonts w:ascii="Arial" w:hAnsi="Arial" w:cs="Arial"/>
          <w:sz w:val="20"/>
          <w:szCs w:val="20"/>
        </w:rPr>
        <w:t xml:space="preserve"> maximale </w:t>
      </w:r>
      <w:r w:rsidR="00560B87">
        <w:rPr>
          <w:rFonts w:ascii="Arial" w:hAnsi="Arial" w:cs="Arial"/>
          <w:sz w:val="20"/>
          <w:szCs w:val="20"/>
        </w:rPr>
        <w:t xml:space="preserve">et </w:t>
      </w:r>
      <w:proofErr w:type="spellStart"/>
      <w:r w:rsidR="00560B87">
        <w:rPr>
          <w:rFonts w:ascii="Arial" w:hAnsi="Arial" w:cs="Arial"/>
          <w:sz w:val="20"/>
          <w:szCs w:val="20"/>
        </w:rPr>
        <w:t>perméabilisation</w:t>
      </w:r>
      <w:proofErr w:type="spellEnd"/>
      <w:r w:rsidR="00560B87">
        <w:rPr>
          <w:rFonts w:ascii="Arial" w:hAnsi="Arial" w:cs="Arial"/>
          <w:sz w:val="20"/>
          <w:szCs w:val="20"/>
        </w:rPr>
        <w:t xml:space="preserve"> des sols </w:t>
      </w:r>
      <w:r w:rsidRPr="00966E58">
        <w:rPr>
          <w:rFonts w:ascii="Arial" w:hAnsi="Arial" w:cs="Arial"/>
          <w:sz w:val="20"/>
          <w:szCs w:val="20"/>
        </w:rPr>
        <w:t>(parkings, abords</w:t>
      </w:r>
      <w:r>
        <w:rPr>
          <w:rFonts w:ascii="Arial" w:hAnsi="Arial" w:cs="Arial"/>
          <w:sz w:val="20"/>
          <w:szCs w:val="20"/>
        </w:rPr>
        <w:t>),</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Plantations indigènes,</w:t>
      </w:r>
    </w:p>
    <w:p w:rsidR="000B7BFB"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 xml:space="preserve">15% des surfaces de toitures seront </w:t>
      </w:r>
      <w:proofErr w:type="spellStart"/>
      <w:r w:rsidRPr="00966E58">
        <w:rPr>
          <w:rFonts w:ascii="Arial" w:hAnsi="Arial" w:cs="Arial"/>
          <w:sz w:val="20"/>
          <w:szCs w:val="20"/>
        </w:rPr>
        <w:t>végétalisées</w:t>
      </w:r>
      <w:proofErr w:type="spellEnd"/>
      <w:r w:rsidRPr="00966E58">
        <w:rPr>
          <w:rFonts w:ascii="Arial" w:hAnsi="Arial" w:cs="Arial"/>
          <w:sz w:val="20"/>
          <w:szCs w:val="20"/>
        </w:rPr>
        <w:t xml:space="preserve"> si le projet intègre des toitures à faible pente de toitures. L'entretien et l'accès aux toitures seront étudié</w:t>
      </w:r>
      <w:r>
        <w:rPr>
          <w:rFonts w:ascii="Arial" w:hAnsi="Arial" w:cs="Arial"/>
          <w:sz w:val="20"/>
          <w:szCs w:val="20"/>
        </w:rPr>
        <w:t>s en conséquence.</w:t>
      </w:r>
    </w:p>
    <w:p w:rsidR="00560B87" w:rsidRDefault="00560B87" w:rsidP="006B32FE">
      <w:pPr>
        <w:numPr>
          <w:ilvl w:val="0"/>
          <w:numId w:val="1"/>
        </w:numPr>
        <w:ind w:left="1080"/>
        <w:jc w:val="both"/>
        <w:rPr>
          <w:rFonts w:ascii="Arial" w:hAnsi="Arial" w:cs="Arial"/>
          <w:sz w:val="20"/>
          <w:szCs w:val="20"/>
        </w:rPr>
      </w:pPr>
      <w:r>
        <w:rPr>
          <w:rFonts w:ascii="Arial" w:hAnsi="Arial" w:cs="Arial"/>
          <w:sz w:val="20"/>
          <w:szCs w:val="20"/>
        </w:rPr>
        <w:t>Favoriser la préservation des végétaux présents sur le site et la mise en œuvre de mesures compensatoires en cas de modification du patrimoine végétal existant.</w:t>
      </w:r>
    </w:p>
    <w:p w:rsidR="006B32FE" w:rsidRPr="00966E58" w:rsidRDefault="006B32FE" w:rsidP="006B32FE">
      <w:pPr>
        <w:ind w:left="720"/>
        <w:jc w:val="both"/>
        <w:rPr>
          <w:rFonts w:ascii="Arial" w:hAnsi="Arial" w:cs="Arial"/>
          <w:sz w:val="20"/>
          <w:szCs w:val="20"/>
        </w:rPr>
      </w:pPr>
    </w:p>
    <w:p w:rsidR="000B7BFB" w:rsidRDefault="000B7BFB" w:rsidP="006B32FE">
      <w:pPr>
        <w:pStyle w:val="Style"/>
        <w:ind w:right="5"/>
        <w:jc w:val="both"/>
        <w:rPr>
          <w:rFonts w:ascii="Arial" w:hAnsi="Arial" w:cs="Arial"/>
          <w:w w:val="109"/>
          <w:u w:val="single"/>
        </w:rPr>
      </w:pPr>
      <w:r w:rsidRPr="00330EB1">
        <w:rPr>
          <w:rFonts w:ascii="Arial" w:hAnsi="Arial" w:cs="Arial"/>
          <w:w w:val="109"/>
          <w:u w:val="single"/>
        </w:rPr>
        <w:t xml:space="preserve">4. Chantier à </w:t>
      </w:r>
      <w:r>
        <w:rPr>
          <w:rFonts w:ascii="Arial" w:hAnsi="Arial" w:cs="Arial"/>
          <w:w w:val="109"/>
          <w:u w:val="single"/>
        </w:rPr>
        <w:t>faible impact environnemental</w:t>
      </w:r>
    </w:p>
    <w:p w:rsidR="006B32FE" w:rsidRPr="00330EB1" w:rsidRDefault="006B32FE" w:rsidP="006B32FE">
      <w:pPr>
        <w:pStyle w:val="Style"/>
        <w:ind w:right="5"/>
        <w:jc w:val="both"/>
        <w:rPr>
          <w:rFonts w:ascii="Arial" w:hAnsi="Arial" w:cs="Arial"/>
          <w:w w:val="109"/>
          <w:u w:val="single"/>
        </w:rPr>
      </w:pPr>
    </w:p>
    <w:p w:rsidR="000B7BFB" w:rsidRPr="00330EB1" w:rsidRDefault="000B7BFB" w:rsidP="006B32FE">
      <w:pPr>
        <w:ind w:left="720"/>
        <w:jc w:val="both"/>
        <w:rPr>
          <w:rFonts w:ascii="Arial" w:hAnsi="Arial" w:cs="Arial"/>
          <w:b/>
        </w:rPr>
      </w:pPr>
      <w:r w:rsidRPr="00330EB1">
        <w:rPr>
          <w:rFonts w:ascii="Arial" w:hAnsi="Arial" w:cs="Arial"/>
          <w:b/>
        </w:rPr>
        <w:t xml:space="preserve">Performances à </w:t>
      </w:r>
      <w:r>
        <w:rPr>
          <w:rFonts w:ascii="Arial" w:hAnsi="Arial" w:cs="Arial"/>
          <w:b/>
        </w:rPr>
        <w:t>atteindre lors du chantier :</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 xml:space="preserve">L'installation de chantier préconise le tri des déchets ainsi que leur évacuation en centre de revalorisation ou décharge suivant les recommandations du guide des déchets MARCO (Management des risques environnementaux dans </w:t>
      </w:r>
      <w:r>
        <w:rPr>
          <w:rFonts w:ascii="Arial" w:hAnsi="Arial" w:cs="Arial"/>
          <w:sz w:val="20"/>
          <w:szCs w:val="20"/>
        </w:rPr>
        <w:t>les métiers de la construction),</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Diminution des bruits de chantier, de la</w:t>
      </w:r>
      <w:r>
        <w:rPr>
          <w:rFonts w:ascii="Arial" w:hAnsi="Arial" w:cs="Arial"/>
          <w:sz w:val="20"/>
          <w:szCs w:val="20"/>
        </w:rPr>
        <w:t xml:space="preserve"> pollution de l'eau et des sols,</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 xml:space="preserve">Réduction de la </w:t>
      </w:r>
      <w:r>
        <w:rPr>
          <w:rFonts w:ascii="Arial" w:hAnsi="Arial" w:cs="Arial"/>
          <w:sz w:val="20"/>
          <w:szCs w:val="20"/>
        </w:rPr>
        <w:t>consommation d'énergie et d'eau,</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Mise en place de techniques de constructions simples ne demandant pas tro</w:t>
      </w:r>
      <w:r>
        <w:rPr>
          <w:rFonts w:ascii="Arial" w:hAnsi="Arial" w:cs="Arial"/>
          <w:sz w:val="20"/>
          <w:szCs w:val="20"/>
        </w:rPr>
        <w:t>p de transformation sur le site,</w:t>
      </w:r>
    </w:p>
    <w:p w:rsidR="000B7BFB"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Limitation des évacuations des terres et si impossible faire un déplacement strictement local. Conserver les terres arables</w:t>
      </w:r>
      <w:r>
        <w:rPr>
          <w:rFonts w:ascii="Arial" w:hAnsi="Arial" w:cs="Arial"/>
          <w:sz w:val="20"/>
          <w:szCs w:val="20"/>
        </w:rPr>
        <w:t>.</w:t>
      </w:r>
    </w:p>
    <w:p w:rsidR="006B32FE" w:rsidRPr="00966E58" w:rsidRDefault="006B32FE" w:rsidP="006B32FE">
      <w:pPr>
        <w:ind w:left="720"/>
        <w:jc w:val="both"/>
        <w:rPr>
          <w:rFonts w:ascii="Arial" w:hAnsi="Arial" w:cs="Arial"/>
          <w:sz w:val="20"/>
          <w:szCs w:val="20"/>
        </w:rPr>
      </w:pPr>
    </w:p>
    <w:p w:rsidR="000B7BFB" w:rsidRDefault="000B7BFB" w:rsidP="006B32FE">
      <w:pPr>
        <w:pStyle w:val="Style"/>
        <w:ind w:left="24" w:right="10"/>
        <w:jc w:val="both"/>
        <w:rPr>
          <w:rFonts w:ascii="Arial" w:hAnsi="Arial" w:cs="Arial"/>
          <w:b/>
        </w:rPr>
      </w:pPr>
      <w:r w:rsidRPr="00424800">
        <w:rPr>
          <w:rFonts w:ascii="Arial" w:hAnsi="Arial" w:cs="Arial"/>
          <w:b/>
        </w:rPr>
        <w:t>CONFORT DES OCCUPANTS</w:t>
      </w:r>
    </w:p>
    <w:p w:rsidR="006B32FE" w:rsidRPr="00424800" w:rsidRDefault="006B32FE" w:rsidP="006B32FE">
      <w:pPr>
        <w:pStyle w:val="Style"/>
        <w:ind w:left="24" w:right="10"/>
        <w:jc w:val="both"/>
        <w:rPr>
          <w:rFonts w:ascii="Arial" w:hAnsi="Arial" w:cs="Arial"/>
          <w:b/>
        </w:rPr>
      </w:pPr>
    </w:p>
    <w:p w:rsidR="000B7BFB" w:rsidRDefault="000B7BFB" w:rsidP="006B32FE">
      <w:pPr>
        <w:pStyle w:val="Style"/>
        <w:ind w:right="5"/>
        <w:jc w:val="both"/>
        <w:rPr>
          <w:rFonts w:ascii="Arial" w:hAnsi="Arial" w:cs="Arial"/>
          <w:w w:val="109"/>
          <w:u w:val="single"/>
        </w:rPr>
      </w:pPr>
      <w:r>
        <w:rPr>
          <w:rFonts w:ascii="Arial" w:hAnsi="Arial" w:cs="Arial"/>
          <w:w w:val="109"/>
          <w:u w:val="single"/>
        </w:rPr>
        <w:t>5. Confort thermique</w:t>
      </w:r>
    </w:p>
    <w:p w:rsidR="006B32FE" w:rsidRPr="00330EB1" w:rsidRDefault="006B32FE" w:rsidP="006B32FE">
      <w:pPr>
        <w:pStyle w:val="Style"/>
        <w:ind w:right="5"/>
        <w:jc w:val="both"/>
        <w:rPr>
          <w:rFonts w:ascii="Arial" w:hAnsi="Arial" w:cs="Arial"/>
          <w:w w:val="109"/>
          <w:u w:val="single"/>
        </w:rPr>
      </w:pPr>
    </w:p>
    <w:p w:rsidR="000B7BFB" w:rsidRPr="00330EB1" w:rsidRDefault="000B7BFB" w:rsidP="006B32FE">
      <w:pPr>
        <w:ind w:left="720"/>
        <w:jc w:val="both"/>
        <w:rPr>
          <w:rFonts w:ascii="Arial" w:hAnsi="Arial" w:cs="Arial"/>
          <w:b/>
        </w:rPr>
      </w:pPr>
      <w:r w:rsidRPr="00330EB1">
        <w:rPr>
          <w:rFonts w:ascii="Arial" w:hAnsi="Arial" w:cs="Arial"/>
          <w:b/>
        </w:rPr>
        <w:t xml:space="preserve">Performances à </w:t>
      </w:r>
      <w:r>
        <w:rPr>
          <w:rFonts w:ascii="Arial" w:hAnsi="Arial" w:cs="Arial"/>
          <w:b/>
        </w:rPr>
        <w:t>atteindre :</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 xml:space="preserve">La volumétrie du bâtiment sera conçue </w:t>
      </w:r>
      <w:r w:rsidR="00560B87">
        <w:rPr>
          <w:rFonts w:ascii="Arial" w:hAnsi="Arial" w:cs="Arial"/>
          <w:sz w:val="20"/>
          <w:szCs w:val="20"/>
        </w:rPr>
        <w:t>en prenant</w:t>
      </w:r>
      <w:r w:rsidRPr="00966E58">
        <w:rPr>
          <w:rFonts w:ascii="Arial" w:hAnsi="Arial" w:cs="Arial"/>
          <w:sz w:val="20"/>
          <w:szCs w:val="20"/>
        </w:rPr>
        <w:t xml:space="preserve"> en compte une conception </w:t>
      </w:r>
      <w:proofErr w:type="spellStart"/>
      <w:r w:rsidR="00560B87">
        <w:rPr>
          <w:rFonts w:ascii="Arial" w:hAnsi="Arial" w:cs="Arial"/>
          <w:sz w:val="20"/>
          <w:szCs w:val="20"/>
        </w:rPr>
        <w:t>bio-</w:t>
      </w:r>
      <w:r w:rsidRPr="00966E58">
        <w:rPr>
          <w:rFonts w:ascii="Arial" w:hAnsi="Arial" w:cs="Arial"/>
          <w:sz w:val="20"/>
          <w:szCs w:val="20"/>
        </w:rPr>
        <w:t>climatique</w:t>
      </w:r>
      <w:proofErr w:type="spellEnd"/>
      <w:r w:rsidRPr="00966E58">
        <w:rPr>
          <w:rFonts w:ascii="Arial" w:hAnsi="Arial" w:cs="Arial"/>
          <w:sz w:val="20"/>
          <w:szCs w:val="20"/>
        </w:rPr>
        <w:t xml:space="preserve"> et bass</w:t>
      </w:r>
      <w:r>
        <w:rPr>
          <w:rFonts w:ascii="Arial" w:hAnsi="Arial" w:cs="Arial"/>
          <w:sz w:val="20"/>
          <w:szCs w:val="20"/>
        </w:rPr>
        <w:t>e énergie du bâtiment,</w:t>
      </w:r>
    </w:p>
    <w:p w:rsidR="000B7BFB" w:rsidRPr="008B5F5D" w:rsidRDefault="00674B01" w:rsidP="006B32FE">
      <w:pPr>
        <w:numPr>
          <w:ilvl w:val="0"/>
          <w:numId w:val="1"/>
        </w:numPr>
        <w:ind w:left="1080"/>
        <w:jc w:val="both"/>
        <w:rPr>
          <w:rFonts w:ascii="Arial" w:hAnsi="Arial" w:cs="Arial"/>
          <w:sz w:val="20"/>
          <w:szCs w:val="20"/>
          <w:highlight w:val="yellow"/>
        </w:rPr>
      </w:pPr>
      <w:commentRangeStart w:id="0"/>
      <w:r>
        <w:rPr>
          <w:rFonts w:ascii="Arial" w:hAnsi="Arial" w:cs="Arial"/>
          <w:sz w:val="20"/>
          <w:szCs w:val="20"/>
        </w:rPr>
        <w:t>Pour l</w:t>
      </w:r>
      <w:r w:rsidR="000B7BFB" w:rsidRPr="00966E58">
        <w:rPr>
          <w:rFonts w:ascii="Arial" w:hAnsi="Arial" w:cs="Arial"/>
          <w:sz w:val="20"/>
          <w:szCs w:val="20"/>
        </w:rPr>
        <w:t>es écoles</w:t>
      </w:r>
      <w:r>
        <w:rPr>
          <w:rFonts w:ascii="Arial" w:hAnsi="Arial" w:cs="Arial"/>
          <w:sz w:val="20"/>
          <w:szCs w:val="20"/>
        </w:rPr>
        <w:t xml:space="preserve">, les auteurs de projet tendront vers une conception de standard </w:t>
      </w:r>
      <w:r w:rsidR="008B5F5D" w:rsidRPr="008B5F5D">
        <w:rPr>
          <w:rFonts w:ascii="Arial" w:hAnsi="Arial" w:cs="Arial"/>
          <w:sz w:val="20"/>
          <w:szCs w:val="20"/>
          <w:highlight w:val="yellow"/>
        </w:rPr>
        <w:t>très basse énergie</w:t>
      </w:r>
      <w:r w:rsidR="000B7BFB" w:rsidRPr="008B5F5D">
        <w:rPr>
          <w:rFonts w:ascii="Arial" w:hAnsi="Arial" w:cs="Arial"/>
          <w:sz w:val="20"/>
          <w:szCs w:val="20"/>
          <w:highlight w:val="yellow"/>
        </w:rPr>
        <w:t>,</w:t>
      </w:r>
      <w:commentRangeEnd w:id="0"/>
      <w:r w:rsidR="008B5F5D">
        <w:rPr>
          <w:rStyle w:val="Marquedecommentaire"/>
        </w:rPr>
        <w:commentReference w:id="0"/>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 xml:space="preserve">Les sources d'énergie pour le chauffage seront issues des énergies renouvelables. Les équipements performants utilisant pour partie des énergies renouvelables locales permettant de diminuer la demande énergétique traditionnelle, ils peuvent être assimilés à des filières énergétiques locales d'origine renouvelable. c'est le cas par exemple des pompes à chaleur d'un COP moyen annuel supérieur à </w:t>
      </w:r>
      <w:r>
        <w:rPr>
          <w:rFonts w:ascii="Arial" w:hAnsi="Arial" w:cs="Arial"/>
          <w:sz w:val="20"/>
          <w:szCs w:val="20"/>
        </w:rPr>
        <w:t>3 (PAC air/air exclues).</w:t>
      </w:r>
    </w:p>
    <w:p w:rsidR="000B7BFB" w:rsidRPr="00330EB1" w:rsidRDefault="000B7BFB" w:rsidP="006B32FE">
      <w:pPr>
        <w:ind w:left="720"/>
        <w:jc w:val="both"/>
        <w:rPr>
          <w:rFonts w:ascii="Arial" w:hAnsi="Arial" w:cs="Arial"/>
          <w:sz w:val="20"/>
          <w:szCs w:val="20"/>
        </w:rPr>
      </w:pPr>
    </w:p>
    <w:p w:rsidR="000B7BFB" w:rsidRPr="00330EB1" w:rsidRDefault="000B7BFB" w:rsidP="006B32FE">
      <w:pPr>
        <w:ind w:left="720"/>
        <w:jc w:val="both"/>
        <w:rPr>
          <w:rFonts w:ascii="Arial" w:hAnsi="Arial" w:cs="Arial"/>
          <w:sz w:val="20"/>
          <w:szCs w:val="20"/>
        </w:rPr>
      </w:pPr>
      <w:r w:rsidRPr="00330EB1">
        <w:rPr>
          <w:rFonts w:ascii="Arial" w:hAnsi="Arial" w:cs="Arial"/>
          <w:sz w:val="20"/>
          <w:szCs w:val="20"/>
        </w:rPr>
        <w:t>S'il s'avère qu'aucune filière locale d'énergie renouvelable n'est pertinente, produire une note justifiant qu'une analyse des filières a été effectuée suivant les différents critères du maître d'ouvrage (techniques, environnementaux, économiques, administratifs), et a conclu au manque de pertinence du recours à l'une ou l'autre de ces filières</w:t>
      </w:r>
      <w:r>
        <w:rPr>
          <w:rFonts w:ascii="Arial" w:hAnsi="Arial" w:cs="Arial"/>
          <w:sz w:val="20"/>
          <w:szCs w:val="20"/>
        </w:rPr>
        <w:t>.</w:t>
      </w:r>
    </w:p>
    <w:p w:rsidR="000B7BFB" w:rsidRPr="00330EB1" w:rsidRDefault="000B7BFB" w:rsidP="006B32FE">
      <w:pPr>
        <w:ind w:left="720"/>
        <w:jc w:val="both"/>
        <w:rPr>
          <w:rFonts w:ascii="Arial" w:hAnsi="Arial" w:cs="Arial"/>
          <w:sz w:val="20"/>
          <w:szCs w:val="20"/>
        </w:rPr>
      </w:pP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Renforcement d</w:t>
      </w:r>
      <w:r>
        <w:rPr>
          <w:rFonts w:ascii="Arial" w:hAnsi="Arial" w:cs="Arial"/>
          <w:sz w:val="20"/>
          <w:szCs w:val="20"/>
        </w:rPr>
        <w:t>e l'efficacité des équipements,</w:t>
      </w:r>
    </w:p>
    <w:p w:rsidR="000B7BFB" w:rsidRPr="00966E58" w:rsidRDefault="00674B01" w:rsidP="006B32FE">
      <w:pPr>
        <w:numPr>
          <w:ilvl w:val="0"/>
          <w:numId w:val="1"/>
        </w:numPr>
        <w:ind w:left="1080"/>
        <w:jc w:val="both"/>
        <w:rPr>
          <w:rFonts w:ascii="Arial" w:hAnsi="Arial" w:cs="Arial"/>
          <w:sz w:val="20"/>
          <w:szCs w:val="20"/>
        </w:rPr>
      </w:pPr>
      <w:r>
        <w:rPr>
          <w:rFonts w:ascii="Arial" w:hAnsi="Arial" w:cs="Arial"/>
          <w:sz w:val="20"/>
          <w:szCs w:val="20"/>
        </w:rPr>
        <w:lastRenderedPageBreak/>
        <w:t>Fournir la consommation d’énergie primaire dès le début des études.</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Compacité des volumes créés tout en privilégiant le</w:t>
      </w:r>
      <w:r>
        <w:rPr>
          <w:rFonts w:ascii="Arial" w:hAnsi="Arial" w:cs="Arial"/>
          <w:sz w:val="20"/>
          <w:szCs w:val="20"/>
        </w:rPr>
        <w:t>s apports de lumière naturelle,</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Eviter les pertes de chaleur : étanchéité à l'air et ventilation adéquate avec récupération de la chaleur produite pa</w:t>
      </w:r>
      <w:r>
        <w:rPr>
          <w:rFonts w:ascii="Arial" w:hAnsi="Arial" w:cs="Arial"/>
          <w:sz w:val="20"/>
          <w:szCs w:val="20"/>
        </w:rPr>
        <w:t>r le bâtiment et ses occupants,</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Supprimer tout pont thermique (détail</w:t>
      </w:r>
      <w:r>
        <w:rPr>
          <w:rFonts w:ascii="Arial" w:hAnsi="Arial" w:cs="Arial"/>
          <w:sz w:val="20"/>
          <w:szCs w:val="20"/>
        </w:rPr>
        <w:t>s techniques précis à fournir),</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Gestion des ensoleillements, adapter les matériaux de manière à atteindre une inertie th</w:t>
      </w:r>
      <w:r>
        <w:rPr>
          <w:rFonts w:ascii="Arial" w:hAnsi="Arial" w:cs="Arial"/>
          <w:sz w:val="20"/>
          <w:szCs w:val="20"/>
        </w:rPr>
        <w:t>ermique performante</w:t>
      </w:r>
      <w:r w:rsidR="00674B01">
        <w:rPr>
          <w:rFonts w:ascii="Arial" w:hAnsi="Arial" w:cs="Arial"/>
          <w:sz w:val="20"/>
          <w:szCs w:val="20"/>
        </w:rPr>
        <w:t xml:space="preserve"> et éviter les surchauffes</w:t>
      </w:r>
      <w:r>
        <w:rPr>
          <w:rFonts w:ascii="Arial" w:hAnsi="Arial" w:cs="Arial"/>
          <w:sz w:val="20"/>
          <w:szCs w:val="20"/>
        </w:rPr>
        <w:t>,</w:t>
      </w:r>
    </w:p>
    <w:p w:rsidR="000B7BFB"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Une réflexion entre déperditions et besoins devra être démontrée. La justification doit intégrer une réflexion façade par façade sur le plan énergétique tout en étant vigilent aux impacts des choix sur le confort en été comme en hiver. En effet, des efforts pour les économies d'énergie ne doivent pas aller à l'encontr</w:t>
      </w:r>
      <w:r>
        <w:rPr>
          <w:rFonts w:ascii="Arial" w:hAnsi="Arial" w:cs="Arial"/>
          <w:sz w:val="20"/>
          <w:szCs w:val="20"/>
        </w:rPr>
        <w:t>e du confort pour les occupants.</w:t>
      </w:r>
    </w:p>
    <w:p w:rsidR="006B32FE" w:rsidRPr="00966E58" w:rsidRDefault="006B32FE" w:rsidP="006B32FE">
      <w:pPr>
        <w:ind w:left="720"/>
        <w:jc w:val="both"/>
        <w:rPr>
          <w:rFonts w:ascii="Arial" w:hAnsi="Arial" w:cs="Arial"/>
          <w:sz w:val="20"/>
          <w:szCs w:val="20"/>
        </w:rPr>
      </w:pPr>
    </w:p>
    <w:p w:rsidR="000B7BFB" w:rsidRDefault="000B7BFB" w:rsidP="006B32FE">
      <w:pPr>
        <w:pStyle w:val="Style"/>
        <w:ind w:right="5"/>
        <w:jc w:val="both"/>
        <w:rPr>
          <w:rFonts w:ascii="Arial" w:hAnsi="Arial" w:cs="Arial"/>
          <w:w w:val="109"/>
          <w:u w:val="single"/>
        </w:rPr>
      </w:pPr>
      <w:r>
        <w:rPr>
          <w:rFonts w:ascii="Arial" w:hAnsi="Arial" w:cs="Arial"/>
          <w:w w:val="109"/>
          <w:u w:val="single"/>
        </w:rPr>
        <w:t>6. Confort hygrothermique</w:t>
      </w:r>
    </w:p>
    <w:p w:rsidR="006B32FE" w:rsidRPr="00330EB1" w:rsidRDefault="006B32FE" w:rsidP="006B32FE">
      <w:pPr>
        <w:pStyle w:val="Style"/>
        <w:ind w:right="5"/>
        <w:jc w:val="both"/>
        <w:rPr>
          <w:rFonts w:ascii="Arial" w:hAnsi="Arial" w:cs="Arial"/>
          <w:w w:val="109"/>
          <w:u w:val="single"/>
        </w:rPr>
      </w:pPr>
    </w:p>
    <w:p w:rsidR="000B7BFB" w:rsidRPr="00330EB1" w:rsidRDefault="000B7BFB" w:rsidP="006B32FE">
      <w:pPr>
        <w:ind w:left="720"/>
        <w:jc w:val="both"/>
        <w:rPr>
          <w:rFonts w:ascii="Arial" w:hAnsi="Arial" w:cs="Arial"/>
          <w:b/>
        </w:rPr>
      </w:pPr>
      <w:r>
        <w:rPr>
          <w:rFonts w:ascii="Arial" w:hAnsi="Arial" w:cs="Arial"/>
          <w:b/>
        </w:rPr>
        <w:t>Performances à atteindre :</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Homogénéité de l'humidité relative de l'air intérieur en maintenant les conditions de confort</w:t>
      </w:r>
      <w:r>
        <w:rPr>
          <w:rFonts w:ascii="Arial" w:hAnsi="Arial" w:cs="Arial"/>
          <w:sz w:val="20"/>
          <w:szCs w:val="20"/>
        </w:rPr>
        <w:t xml:space="preserve"> hygrothermique constantes,</w:t>
      </w:r>
    </w:p>
    <w:p w:rsidR="000B7BFB" w:rsidRDefault="000B7BFB" w:rsidP="006B32FE">
      <w:pPr>
        <w:numPr>
          <w:ilvl w:val="0"/>
          <w:numId w:val="1"/>
        </w:numPr>
        <w:ind w:left="1080"/>
        <w:jc w:val="both"/>
        <w:rPr>
          <w:rFonts w:ascii="Arial" w:hAnsi="Arial" w:cs="Arial"/>
          <w:sz w:val="20"/>
          <w:szCs w:val="20"/>
        </w:rPr>
      </w:pPr>
      <w:r>
        <w:rPr>
          <w:rFonts w:ascii="Arial" w:hAnsi="Arial" w:cs="Arial"/>
          <w:sz w:val="20"/>
          <w:szCs w:val="20"/>
        </w:rPr>
        <w:t>A</w:t>
      </w:r>
      <w:r w:rsidRPr="00966E58">
        <w:rPr>
          <w:rFonts w:ascii="Arial" w:hAnsi="Arial" w:cs="Arial"/>
          <w:sz w:val="20"/>
          <w:szCs w:val="20"/>
        </w:rPr>
        <w:t>ssurer le confort thermique d'été et d'</w:t>
      </w:r>
      <w:r>
        <w:rPr>
          <w:rFonts w:ascii="Arial" w:hAnsi="Arial" w:cs="Arial"/>
          <w:sz w:val="20"/>
          <w:szCs w:val="20"/>
        </w:rPr>
        <w:t xml:space="preserve">hiver et éviter </w:t>
      </w:r>
      <w:r w:rsidR="00560B87">
        <w:rPr>
          <w:rFonts w:ascii="Arial" w:hAnsi="Arial" w:cs="Arial"/>
          <w:sz w:val="20"/>
          <w:szCs w:val="20"/>
        </w:rPr>
        <w:t xml:space="preserve">tous risques de </w:t>
      </w:r>
      <w:r>
        <w:rPr>
          <w:rFonts w:ascii="Arial" w:hAnsi="Arial" w:cs="Arial"/>
          <w:sz w:val="20"/>
          <w:szCs w:val="20"/>
        </w:rPr>
        <w:t>surchauffes.</w:t>
      </w:r>
    </w:p>
    <w:p w:rsidR="006B32FE" w:rsidRPr="00966E58" w:rsidRDefault="006B32FE" w:rsidP="006B32FE">
      <w:pPr>
        <w:ind w:left="720"/>
        <w:jc w:val="both"/>
        <w:rPr>
          <w:rFonts w:ascii="Arial" w:hAnsi="Arial" w:cs="Arial"/>
          <w:sz w:val="20"/>
          <w:szCs w:val="20"/>
        </w:rPr>
      </w:pPr>
    </w:p>
    <w:p w:rsidR="000B7BFB" w:rsidRDefault="000B7BFB" w:rsidP="006B32FE">
      <w:pPr>
        <w:pStyle w:val="Style"/>
        <w:ind w:right="5"/>
        <w:jc w:val="both"/>
        <w:rPr>
          <w:rFonts w:ascii="Arial" w:hAnsi="Arial" w:cs="Arial"/>
          <w:w w:val="109"/>
          <w:u w:val="single"/>
        </w:rPr>
      </w:pPr>
      <w:r w:rsidRPr="00330EB1">
        <w:rPr>
          <w:rFonts w:ascii="Arial" w:hAnsi="Arial" w:cs="Arial"/>
          <w:w w:val="109"/>
          <w:u w:val="single"/>
        </w:rPr>
        <w:t xml:space="preserve">7. </w:t>
      </w:r>
      <w:r>
        <w:rPr>
          <w:rFonts w:ascii="Arial" w:hAnsi="Arial" w:cs="Arial"/>
          <w:w w:val="109"/>
          <w:u w:val="single"/>
        </w:rPr>
        <w:t>Confort acoustique</w:t>
      </w:r>
    </w:p>
    <w:p w:rsidR="006B32FE" w:rsidRPr="00330EB1" w:rsidRDefault="006B32FE" w:rsidP="006B32FE">
      <w:pPr>
        <w:pStyle w:val="Style"/>
        <w:ind w:right="5"/>
        <w:jc w:val="both"/>
        <w:rPr>
          <w:rFonts w:ascii="Arial" w:hAnsi="Arial" w:cs="Arial"/>
          <w:w w:val="109"/>
          <w:u w:val="single"/>
        </w:rPr>
      </w:pPr>
    </w:p>
    <w:p w:rsidR="000B7BFB" w:rsidRPr="00330EB1" w:rsidRDefault="000B7BFB" w:rsidP="006B32FE">
      <w:pPr>
        <w:ind w:left="720"/>
        <w:jc w:val="both"/>
        <w:rPr>
          <w:rFonts w:ascii="Arial" w:hAnsi="Arial" w:cs="Arial"/>
          <w:b/>
        </w:rPr>
      </w:pPr>
      <w:r w:rsidRPr="00330EB1">
        <w:rPr>
          <w:rFonts w:ascii="Arial" w:hAnsi="Arial" w:cs="Arial"/>
          <w:b/>
        </w:rPr>
        <w:t xml:space="preserve">Performances à </w:t>
      </w:r>
      <w:r>
        <w:rPr>
          <w:rFonts w:ascii="Arial" w:hAnsi="Arial" w:cs="Arial"/>
          <w:b/>
        </w:rPr>
        <w:t>atteindre :</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 xml:space="preserve">Protéger les </w:t>
      </w:r>
      <w:r w:rsidR="00674B01">
        <w:rPr>
          <w:rFonts w:ascii="Arial" w:hAnsi="Arial" w:cs="Arial"/>
          <w:sz w:val="20"/>
          <w:szCs w:val="20"/>
        </w:rPr>
        <w:t>espaces</w:t>
      </w:r>
      <w:r w:rsidR="00674B01" w:rsidRPr="00966E58">
        <w:rPr>
          <w:rFonts w:ascii="Arial" w:hAnsi="Arial" w:cs="Arial"/>
          <w:sz w:val="20"/>
          <w:szCs w:val="20"/>
        </w:rPr>
        <w:t xml:space="preserve"> </w:t>
      </w:r>
      <w:r w:rsidRPr="00966E58">
        <w:rPr>
          <w:rFonts w:ascii="Arial" w:hAnsi="Arial" w:cs="Arial"/>
          <w:sz w:val="20"/>
          <w:szCs w:val="20"/>
        </w:rPr>
        <w:t xml:space="preserve">contre les bruits émis à </w:t>
      </w:r>
      <w:r w:rsidR="001C74A5">
        <w:rPr>
          <w:rFonts w:ascii="Arial" w:hAnsi="Arial" w:cs="Arial"/>
          <w:sz w:val="20"/>
          <w:szCs w:val="20"/>
        </w:rPr>
        <w:t>l’</w:t>
      </w:r>
      <w:r w:rsidRPr="00966E58">
        <w:rPr>
          <w:rFonts w:ascii="Arial" w:hAnsi="Arial" w:cs="Arial"/>
          <w:sz w:val="20"/>
          <w:szCs w:val="20"/>
        </w:rPr>
        <w:t xml:space="preserve">intérieur et à l'extérieur, y compris les bruits d'impact et d'équipement. </w:t>
      </w:r>
    </w:p>
    <w:p w:rsidR="000B7BFB" w:rsidRDefault="00674B01" w:rsidP="006B32FE">
      <w:pPr>
        <w:numPr>
          <w:ilvl w:val="0"/>
          <w:numId w:val="1"/>
        </w:numPr>
        <w:ind w:left="1080"/>
        <w:jc w:val="both"/>
        <w:rPr>
          <w:rFonts w:ascii="Arial" w:hAnsi="Arial" w:cs="Arial"/>
          <w:sz w:val="20"/>
          <w:szCs w:val="20"/>
        </w:rPr>
      </w:pPr>
      <w:r>
        <w:rPr>
          <w:rFonts w:ascii="Arial" w:hAnsi="Arial" w:cs="Arial"/>
          <w:sz w:val="20"/>
          <w:szCs w:val="20"/>
        </w:rPr>
        <w:t>Qualité a</w:t>
      </w:r>
      <w:r w:rsidR="000B7BFB" w:rsidRPr="00966E58">
        <w:rPr>
          <w:rFonts w:ascii="Arial" w:hAnsi="Arial" w:cs="Arial"/>
          <w:sz w:val="20"/>
          <w:szCs w:val="20"/>
        </w:rPr>
        <w:t xml:space="preserve">coustique </w:t>
      </w:r>
      <w:r>
        <w:rPr>
          <w:rFonts w:ascii="Arial" w:hAnsi="Arial" w:cs="Arial"/>
          <w:sz w:val="20"/>
          <w:szCs w:val="20"/>
        </w:rPr>
        <w:t xml:space="preserve">intérieure </w:t>
      </w:r>
      <w:r w:rsidR="000B7BFB" w:rsidRPr="00966E58">
        <w:rPr>
          <w:rFonts w:ascii="Arial" w:hAnsi="Arial" w:cs="Arial"/>
          <w:sz w:val="20"/>
          <w:szCs w:val="20"/>
        </w:rPr>
        <w:t>adaptée aux fonctions des locaux</w:t>
      </w:r>
      <w:r w:rsidR="000B7BFB">
        <w:rPr>
          <w:rFonts w:ascii="Arial" w:hAnsi="Arial" w:cs="Arial"/>
          <w:sz w:val="20"/>
          <w:szCs w:val="20"/>
        </w:rPr>
        <w:t>.</w:t>
      </w:r>
    </w:p>
    <w:p w:rsidR="00916AA6" w:rsidRDefault="00916AA6" w:rsidP="00916AA6">
      <w:pPr>
        <w:ind w:left="720"/>
        <w:jc w:val="both"/>
        <w:rPr>
          <w:rFonts w:ascii="Arial" w:hAnsi="Arial" w:cs="Arial"/>
          <w:sz w:val="20"/>
          <w:szCs w:val="20"/>
        </w:rPr>
      </w:pPr>
      <w:r>
        <w:rPr>
          <w:rFonts w:ascii="Arial" w:hAnsi="Arial" w:cs="Arial"/>
          <w:sz w:val="20"/>
          <w:szCs w:val="20"/>
        </w:rPr>
        <w:t>En fonction des normes en vigueur.</w:t>
      </w:r>
    </w:p>
    <w:p w:rsidR="00916AA6" w:rsidRPr="00966E58" w:rsidRDefault="00916AA6" w:rsidP="00916AA6">
      <w:pPr>
        <w:jc w:val="both"/>
        <w:rPr>
          <w:rFonts w:ascii="Arial" w:hAnsi="Arial" w:cs="Arial"/>
          <w:sz w:val="20"/>
          <w:szCs w:val="20"/>
        </w:rPr>
      </w:pPr>
    </w:p>
    <w:p w:rsidR="000B7BFB" w:rsidRDefault="000B7BFB" w:rsidP="006B32FE">
      <w:pPr>
        <w:pStyle w:val="Style"/>
        <w:ind w:right="5"/>
        <w:jc w:val="both"/>
        <w:rPr>
          <w:rFonts w:ascii="Arial" w:hAnsi="Arial" w:cs="Arial"/>
          <w:w w:val="109"/>
          <w:u w:val="single"/>
        </w:rPr>
      </w:pPr>
      <w:r w:rsidRPr="00330EB1">
        <w:rPr>
          <w:rFonts w:ascii="Arial" w:hAnsi="Arial" w:cs="Arial"/>
          <w:w w:val="109"/>
          <w:u w:val="single"/>
        </w:rPr>
        <w:t xml:space="preserve">8. </w:t>
      </w:r>
      <w:r>
        <w:rPr>
          <w:rFonts w:ascii="Arial" w:hAnsi="Arial" w:cs="Arial"/>
          <w:w w:val="109"/>
          <w:u w:val="single"/>
        </w:rPr>
        <w:t>Confort visuel</w:t>
      </w:r>
    </w:p>
    <w:p w:rsidR="006B32FE" w:rsidRPr="00330EB1" w:rsidRDefault="006B32FE" w:rsidP="006B32FE">
      <w:pPr>
        <w:pStyle w:val="Style"/>
        <w:ind w:right="5"/>
        <w:jc w:val="both"/>
        <w:rPr>
          <w:rFonts w:ascii="Arial" w:hAnsi="Arial" w:cs="Arial"/>
          <w:w w:val="109"/>
          <w:u w:val="single"/>
        </w:rPr>
      </w:pPr>
    </w:p>
    <w:p w:rsidR="000B7BFB" w:rsidRPr="00330EB1" w:rsidRDefault="000B7BFB" w:rsidP="006B32FE">
      <w:pPr>
        <w:ind w:left="720"/>
        <w:jc w:val="both"/>
        <w:rPr>
          <w:rFonts w:ascii="Arial" w:hAnsi="Arial" w:cs="Arial"/>
          <w:b/>
        </w:rPr>
      </w:pPr>
      <w:r w:rsidRPr="00330EB1">
        <w:rPr>
          <w:rFonts w:ascii="Arial" w:hAnsi="Arial" w:cs="Arial"/>
          <w:b/>
        </w:rPr>
        <w:t xml:space="preserve">Performances à </w:t>
      </w:r>
      <w:r>
        <w:rPr>
          <w:rFonts w:ascii="Arial" w:hAnsi="Arial" w:cs="Arial"/>
          <w:b/>
        </w:rPr>
        <w:t>atteindre :</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R</w:t>
      </w:r>
      <w:r w:rsidRPr="00966E58">
        <w:rPr>
          <w:rFonts w:ascii="Arial" w:hAnsi="Arial" w:cs="Arial"/>
          <w:sz w:val="20"/>
          <w:szCs w:val="20"/>
        </w:rPr>
        <w:t>elation visuelle satisfais</w:t>
      </w:r>
      <w:r>
        <w:rPr>
          <w:rFonts w:ascii="Arial" w:hAnsi="Arial" w:cs="Arial"/>
          <w:sz w:val="20"/>
          <w:szCs w:val="20"/>
        </w:rPr>
        <w:t xml:space="preserve">ante avec </w:t>
      </w:r>
      <w:r w:rsidR="00674B01">
        <w:rPr>
          <w:rFonts w:ascii="Arial" w:hAnsi="Arial" w:cs="Arial"/>
          <w:sz w:val="20"/>
          <w:szCs w:val="20"/>
        </w:rPr>
        <w:t>l</w:t>
      </w:r>
      <w:r>
        <w:rPr>
          <w:rFonts w:ascii="Arial" w:hAnsi="Arial" w:cs="Arial"/>
          <w:sz w:val="20"/>
          <w:szCs w:val="20"/>
        </w:rPr>
        <w:t>'extérieur,</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E</w:t>
      </w:r>
      <w:r w:rsidRPr="00966E58">
        <w:rPr>
          <w:rFonts w:ascii="Arial" w:hAnsi="Arial" w:cs="Arial"/>
          <w:sz w:val="20"/>
          <w:szCs w:val="20"/>
        </w:rPr>
        <w:t>clairage naturel optimal en termes de confo</w:t>
      </w:r>
      <w:r>
        <w:rPr>
          <w:rFonts w:ascii="Arial" w:hAnsi="Arial" w:cs="Arial"/>
          <w:sz w:val="20"/>
          <w:szCs w:val="20"/>
        </w:rPr>
        <w:t>rt et de dépenses énergétiques,</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E</w:t>
      </w:r>
      <w:r w:rsidRPr="00966E58">
        <w:rPr>
          <w:rFonts w:ascii="Arial" w:hAnsi="Arial" w:cs="Arial"/>
          <w:sz w:val="20"/>
          <w:szCs w:val="20"/>
        </w:rPr>
        <w:t>clairage artificiel satisfaisant en appoint</w:t>
      </w:r>
      <w:r>
        <w:rPr>
          <w:rFonts w:ascii="Arial" w:hAnsi="Arial" w:cs="Arial"/>
          <w:sz w:val="20"/>
          <w:szCs w:val="20"/>
        </w:rPr>
        <w:t xml:space="preserve"> de l'éclairage naturel,</w:t>
      </w:r>
    </w:p>
    <w:p w:rsidR="000B7BFB" w:rsidRDefault="000B7BFB" w:rsidP="006B32FE">
      <w:pPr>
        <w:numPr>
          <w:ilvl w:val="0"/>
          <w:numId w:val="1"/>
        </w:numPr>
        <w:ind w:left="1080"/>
        <w:jc w:val="both"/>
        <w:rPr>
          <w:rFonts w:ascii="Arial" w:hAnsi="Arial" w:cs="Arial"/>
          <w:sz w:val="20"/>
          <w:szCs w:val="20"/>
        </w:rPr>
      </w:pPr>
      <w:r>
        <w:rPr>
          <w:rFonts w:ascii="Arial" w:hAnsi="Arial" w:cs="Arial"/>
          <w:sz w:val="20"/>
          <w:szCs w:val="20"/>
        </w:rPr>
        <w:t>R</w:t>
      </w:r>
      <w:r w:rsidRPr="00966E58">
        <w:rPr>
          <w:rFonts w:ascii="Arial" w:hAnsi="Arial" w:cs="Arial"/>
          <w:sz w:val="20"/>
          <w:szCs w:val="20"/>
        </w:rPr>
        <w:t>éaliser une étude d'implantation et de dimensionnement des parois vitrées compatible</w:t>
      </w:r>
      <w:r>
        <w:rPr>
          <w:rFonts w:ascii="Arial" w:hAnsi="Arial" w:cs="Arial"/>
          <w:sz w:val="20"/>
          <w:szCs w:val="20"/>
        </w:rPr>
        <w:t xml:space="preserve"> avec l'exigence énergétique.</w:t>
      </w:r>
    </w:p>
    <w:p w:rsidR="006B32FE" w:rsidRPr="00966E58" w:rsidRDefault="006B32FE" w:rsidP="006B32FE">
      <w:pPr>
        <w:ind w:left="720"/>
        <w:jc w:val="both"/>
        <w:rPr>
          <w:rFonts w:ascii="Arial" w:hAnsi="Arial" w:cs="Arial"/>
          <w:sz w:val="20"/>
          <w:szCs w:val="20"/>
        </w:rPr>
      </w:pPr>
    </w:p>
    <w:p w:rsidR="000B7BFB" w:rsidRDefault="000B7BFB" w:rsidP="006B32FE">
      <w:pPr>
        <w:pStyle w:val="Style"/>
        <w:ind w:left="24" w:right="10"/>
        <w:jc w:val="both"/>
        <w:rPr>
          <w:rFonts w:ascii="Arial" w:hAnsi="Arial" w:cs="Arial"/>
          <w:b/>
        </w:rPr>
      </w:pPr>
      <w:r>
        <w:rPr>
          <w:rFonts w:ascii="Arial" w:hAnsi="Arial" w:cs="Arial"/>
          <w:b/>
        </w:rPr>
        <w:t>SANTE DES OCCUPANTS</w:t>
      </w:r>
    </w:p>
    <w:p w:rsidR="006B32FE" w:rsidRDefault="006B32FE" w:rsidP="006B32FE">
      <w:pPr>
        <w:pStyle w:val="Style"/>
        <w:ind w:left="24" w:right="10"/>
        <w:jc w:val="both"/>
        <w:rPr>
          <w:rFonts w:ascii="Arial" w:hAnsi="Arial" w:cs="Arial"/>
          <w:b/>
        </w:rPr>
      </w:pPr>
    </w:p>
    <w:p w:rsidR="008016E0" w:rsidRDefault="008016E0" w:rsidP="006B32FE">
      <w:pPr>
        <w:pStyle w:val="Style"/>
        <w:ind w:right="5"/>
        <w:jc w:val="both"/>
        <w:rPr>
          <w:rFonts w:ascii="Arial" w:hAnsi="Arial" w:cs="Arial"/>
          <w:w w:val="109"/>
          <w:u w:val="single"/>
        </w:rPr>
      </w:pPr>
      <w:r>
        <w:rPr>
          <w:rFonts w:ascii="Arial" w:hAnsi="Arial" w:cs="Arial"/>
          <w:w w:val="109"/>
          <w:u w:val="single"/>
        </w:rPr>
        <w:t>9. Qualité sanitaire de l'air</w:t>
      </w:r>
    </w:p>
    <w:p w:rsidR="006B32FE" w:rsidRPr="00424800" w:rsidRDefault="006B32FE" w:rsidP="006B32FE">
      <w:pPr>
        <w:pStyle w:val="Style"/>
        <w:ind w:right="5"/>
        <w:jc w:val="both"/>
        <w:rPr>
          <w:rFonts w:ascii="Arial" w:hAnsi="Arial" w:cs="Arial"/>
          <w:w w:val="109"/>
          <w:u w:val="single"/>
        </w:rPr>
      </w:pPr>
    </w:p>
    <w:p w:rsidR="008016E0" w:rsidRPr="00330EB1" w:rsidRDefault="008016E0" w:rsidP="006B32FE">
      <w:pPr>
        <w:ind w:left="720"/>
        <w:jc w:val="both"/>
        <w:rPr>
          <w:rFonts w:ascii="Arial" w:hAnsi="Arial" w:cs="Arial"/>
          <w:b/>
        </w:rPr>
      </w:pPr>
      <w:r w:rsidRPr="00330EB1">
        <w:rPr>
          <w:rFonts w:ascii="Arial" w:hAnsi="Arial" w:cs="Arial"/>
          <w:b/>
        </w:rPr>
        <w:t xml:space="preserve">Performances à </w:t>
      </w:r>
      <w:r>
        <w:rPr>
          <w:rFonts w:ascii="Arial" w:hAnsi="Arial" w:cs="Arial"/>
          <w:b/>
        </w:rPr>
        <w:t>atteindre :</w:t>
      </w:r>
    </w:p>
    <w:p w:rsidR="008016E0" w:rsidRPr="00966E58" w:rsidRDefault="008016E0" w:rsidP="006B32FE">
      <w:pPr>
        <w:numPr>
          <w:ilvl w:val="0"/>
          <w:numId w:val="1"/>
        </w:numPr>
        <w:ind w:left="1080"/>
        <w:jc w:val="both"/>
        <w:rPr>
          <w:rFonts w:ascii="Arial" w:hAnsi="Arial" w:cs="Arial"/>
          <w:sz w:val="20"/>
          <w:szCs w:val="20"/>
        </w:rPr>
      </w:pPr>
      <w:r>
        <w:rPr>
          <w:rFonts w:ascii="Arial" w:hAnsi="Arial" w:cs="Arial"/>
          <w:sz w:val="20"/>
          <w:szCs w:val="20"/>
        </w:rPr>
        <w:t>C</w:t>
      </w:r>
      <w:r w:rsidRPr="00966E58">
        <w:rPr>
          <w:rFonts w:ascii="Arial" w:hAnsi="Arial" w:cs="Arial"/>
          <w:sz w:val="20"/>
          <w:szCs w:val="20"/>
        </w:rPr>
        <w:t>réation de condi</w:t>
      </w:r>
      <w:r>
        <w:rPr>
          <w:rFonts w:ascii="Arial" w:hAnsi="Arial" w:cs="Arial"/>
          <w:sz w:val="20"/>
          <w:szCs w:val="20"/>
        </w:rPr>
        <w:t>tions d'hygiène satisfaisantes,</w:t>
      </w:r>
    </w:p>
    <w:p w:rsidR="008016E0" w:rsidRPr="00966E58" w:rsidRDefault="008016E0" w:rsidP="006B32FE">
      <w:pPr>
        <w:numPr>
          <w:ilvl w:val="0"/>
          <w:numId w:val="1"/>
        </w:numPr>
        <w:ind w:left="1080"/>
        <w:jc w:val="both"/>
        <w:rPr>
          <w:rFonts w:ascii="Arial" w:hAnsi="Arial" w:cs="Arial"/>
          <w:sz w:val="20"/>
          <w:szCs w:val="20"/>
        </w:rPr>
      </w:pPr>
      <w:r w:rsidRPr="00966E58">
        <w:rPr>
          <w:rFonts w:ascii="Arial" w:hAnsi="Arial" w:cs="Arial"/>
          <w:sz w:val="20"/>
          <w:szCs w:val="20"/>
        </w:rPr>
        <w:t xml:space="preserve">Dans la mesure du </w:t>
      </w:r>
      <w:r>
        <w:rPr>
          <w:rFonts w:ascii="Arial" w:hAnsi="Arial" w:cs="Arial"/>
          <w:sz w:val="20"/>
          <w:szCs w:val="20"/>
        </w:rPr>
        <w:t>possible, éloignement des bâtiments</w:t>
      </w:r>
      <w:r w:rsidRPr="00966E58">
        <w:rPr>
          <w:rFonts w:ascii="Arial" w:hAnsi="Arial" w:cs="Arial"/>
          <w:sz w:val="20"/>
          <w:szCs w:val="20"/>
        </w:rPr>
        <w:t xml:space="preserve"> des sources de pollutions électromagnétiques extérieures à </w:t>
      </w:r>
      <w:r>
        <w:rPr>
          <w:rFonts w:ascii="Arial" w:hAnsi="Arial" w:cs="Arial"/>
          <w:sz w:val="20"/>
          <w:szCs w:val="20"/>
        </w:rPr>
        <w:t>raison de 1 mil 1000 volts,</w:t>
      </w:r>
    </w:p>
    <w:p w:rsidR="008016E0" w:rsidRPr="00966E58" w:rsidRDefault="008016E0" w:rsidP="006B32FE">
      <w:pPr>
        <w:numPr>
          <w:ilvl w:val="0"/>
          <w:numId w:val="1"/>
        </w:numPr>
        <w:ind w:left="1080"/>
        <w:jc w:val="both"/>
        <w:rPr>
          <w:rFonts w:ascii="Arial" w:hAnsi="Arial" w:cs="Arial"/>
          <w:sz w:val="20"/>
          <w:szCs w:val="20"/>
        </w:rPr>
      </w:pPr>
      <w:r w:rsidRPr="00966E58">
        <w:rPr>
          <w:rFonts w:ascii="Arial" w:hAnsi="Arial" w:cs="Arial"/>
          <w:sz w:val="20"/>
          <w:szCs w:val="20"/>
        </w:rPr>
        <w:t>Dans l'installation électrique, limitation des champs électriques (5 volts</w:t>
      </w:r>
      <w:r>
        <w:rPr>
          <w:rFonts w:ascii="Arial" w:hAnsi="Arial" w:cs="Arial"/>
          <w:sz w:val="20"/>
          <w:szCs w:val="20"/>
        </w:rPr>
        <w:t xml:space="preserve"> /mètre en zone de repos, 1</w:t>
      </w:r>
      <w:r w:rsidRPr="00966E58">
        <w:rPr>
          <w:rFonts w:ascii="Arial" w:hAnsi="Arial" w:cs="Arial"/>
          <w:sz w:val="20"/>
          <w:szCs w:val="20"/>
        </w:rPr>
        <w:t>0 volts</w:t>
      </w:r>
      <w:r>
        <w:rPr>
          <w:rFonts w:ascii="Arial" w:hAnsi="Arial" w:cs="Arial"/>
          <w:sz w:val="20"/>
          <w:szCs w:val="20"/>
        </w:rPr>
        <w:t xml:space="preserve"> </w:t>
      </w:r>
      <w:r w:rsidRPr="00966E58">
        <w:rPr>
          <w:rFonts w:ascii="Arial" w:hAnsi="Arial" w:cs="Arial"/>
          <w:sz w:val="20"/>
          <w:szCs w:val="20"/>
        </w:rPr>
        <w:t xml:space="preserve">/mètre en zone de travail) et magnétiques (2 </w:t>
      </w:r>
      <w:proofErr w:type="spellStart"/>
      <w:r w:rsidRPr="00966E58">
        <w:rPr>
          <w:rFonts w:ascii="Arial" w:hAnsi="Arial" w:cs="Arial"/>
          <w:sz w:val="20"/>
          <w:szCs w:val="20"/>
        </w:rPr>
        <w:t>milligaus</w:t>
      </w:r>
      <w:r>
        <w:rPr>
          <w:rFonts w:ascii="Arial" w:hAnsi="Arial" w:cs="Arial"/>
          <w:sz w:val="20"/>
          <w:szCs w:val="20"/>
        </w:rPr>
        <w:t>s</w:t>
      </w:r>
      <w:proofErr w:type="spellEnd"/>
      <w:r>
        <w:rPr>
          <w:rFonts w:ascii="Arial" w:hAnsi="Arial" w:cs="Arial"/>
          <w:sz w:val="20"/>
          <w:szCs w:val="20"/>
        </w:rPr>
        <w:t xml:space="preserve"> pour toutes zones). Tout bâtiment</w:t>
      </w:r>
      <w:r w:rsidRPr="00966E58">
        <w:rPr>
          <w:rFonts w:ascii="Arial" w:hAnsi="Arial" w:cs="Arial"/>
          <w:sz w:val="20"/>
          <w:szCs w:val="20"/>
        </w:rPr>
        <w:t xml:space="preserve"> doit disposer d'une mise à la terre dont l</w:t>
      </w:r>
      <w:r>
        <w:rPr>
          <w:rFonts w:ascii="Arial" w:hAnsi="Arial" w:cs="Arial"/>
          <w:sz w:val="20"/>
          <w:szCs w:val="20"/>
        </w:rPr>
        <w:t>a résistance est inférieure à 10 0</w:t>
      </w:r>
      <w:r w:rsidRPr="00966E58">
        <w:rPr>
          <w:rFonts w:ascii="Arial" w:hAnsi="Arial" w:cs="Arial"/>
          <w:sz w:val="20"/>
          <w:szCs w:val="20"/>
        </w:rPr>
        <w:t>hms. L'utilisation de câbles blindé</w:t>
      </w:r>
      <w:r>
        <w:rPr>
          <w:rFonts w:ascii="Arial" w:hAnsi="Arial" w:cs="Arial"/>
          <w:sz w:val="20"/>
          <w:szCs w:val="20"/>
        </w:rPr>
        <w:t>s et de bio-relais est imposée,</w:t>
      </w:r>
    </w:p>
    <w:p w:rsidR="008016E0" w:rsidRPr="00966E58" w:rsidRDefault="008016E0" w:rsidP="006B32FE">
      <w:pPr>
        <w:numPr>
          <w:ilvl w:val="0"/>
          <w:numId w:val="1"/>
        </w:numPr>
        <w:ind w:left="1080"/>
        <w:jc w:val="both"/>
        <w:rPr>
          <w:rFonts w:ascii="Arial" w:hAnsi="Arial" w:cs="Arial"/>
          <w:sz w:val="20"/>
          <w:szCs w:val="20"/>
        </w:rPr>
      </w:pPr>
      <w:r>
        <w:rPr>
          <w:rFonts w:ascii="Arial" w:hAnsi="Arial" w:cs="Arial"/>
          <w:sz w:val="20"/>
          <w:szCs w:val="20"/>
        </w:rPr>
        <w:t>G</w:t>
      </w:r>
      <w:r w:rsidRPr="00966E58">
        <w:rPr>
          <w:rFonts w:ascii="Arial" w:hAnsi="Arial" w:cs="Arial"/>
          <w:sz w:val="20"/>
          <w:szCs w:val="20"/>
        </w:rPr>
        <w:t>estion des risques de pollution par les produits de construction</w:t>
      </w:r>
      <w:r>
        <w:rPr>
          <w:rFonts w:ascii="Arial" w:hAnsi="Arial" w:cs="Arial"/>
          <w:sz w:val="20"/>
          <w:szCs w:val="20"/>
        </w:rPr>
        <w:t>,</w:t>
      </w:r>
    </w:p>
    <w:p w:rsidR="008016E0" w:rsidRPr="00966E58" w:rsidRDefault="008016E0" w:rsidP="006B32FE">
      <w:pPr>
        <w:numPr>
          <w:ilvl w:val="0"/>
          <w:numId w:val="2"/>
        </w:numPr>
        <w:tabs>
          <w:tab w:val="clear" w:pos="360"/>
          <w:tab w:val="left" w:pos="1440"/>
        </w:tabs>
        <w:ind w:left="1440"/>
        <w:jc w:val="both"/>
        <w:rPr>
          <w:rFonts w:ascii="Arial" w:hAnsi="Arial" w:cs="Arial"/>
          <w:sz w:val="20"/>
          <w:szCs w:val="20"/>
        </w:rPr>
      </w:pPr>
      <w:r>
        <w:rPr>
          <w:rFonts w:ascii="Arial" w:hAnsi="Arial" w:cs="Arial"/>
          <w:sz w:val="20"/>
          <w:szCs w:val="20"/>
        </w:rPr>
        <w:t>les équipements,</w:t>
      </w:r>
    </w:p>
    <w:p w:rsidR="008016E0" w:rsidRPr="00966E58" w:rsidRDefault="008016E0" w:rsidP="006B32FE">
      <w:pPr>
        <w:numPr>
          <w:ilvl w:val="0"/>
          <w:numId w:val="2"/>
        </w:numPr>
        <w:tabs>
          <w:tab w:val="clear" w:pos="360"/>
          <w:tab w:val="left" w:pos="1440"/>
        </w:tabs>
        <w:ind w:left="1440"/>
        <w:jc w:val="both"/>
        <w:rPr>
          <w:rFonts w:ascii="Arial" w:hAnsi="Arial" w:cs="Arial"/>
          <w:sz w:val="20"/>
          <w:szCs w:val="20"/>
        </w:rPr>
      </w:pPr>
      <w:r>
        <w:rPr>
          <w:rFonts w:ascii="Arial" w:hAnsi="Arial" w:cs="Arial"/>
          <w:sz w:val="20"/>
          <w:szCs w:val="20"/>
        </w:rPr>
        <w:t>l'entretien ou la maintenance,</w:t>
      </w:r>
    </w:p>
    <w:p w:rsidR="008016E0" w:rsidRDefault="008016E0" w:rsidP="006B32FE">
      <w:pPr>
        <w:numPr>
          <w:ilvl w:val="0"/>
          <w:numId w:val="2"/>
        </w:numPr>
        <w:tabs>
          <w:tab w:val="clear" w:pos="360"/>
          <w:tab w:val="left" w:pos="1440"/>
        </w:tabs>
        <w:ind w:left="1440"/>
        <w:jc w:val="both"/>
        <w:rPr>
          <w:rFonts w:ascii="Arial" w:hAnsi="Arial" w:cs="Arial"/>
          <w:sz w:val="20"/>
          <w:szCs w:val="20"/>
        </w:rPr>
      </w:pPr>
      <w:r w:rsidRPr="00966E58">
        <w:rPr>
          <w:rFonts w:ascii="Arial" w:hAnsi="Arial" w:cs="Arial"/>
          <w:sz w:val="20"/>
          <w:szCs w:val="20"/>
        </w:rPr>
        <w:t>le rado</w:t>
      </w:r>
      <w:r>
        <w:rPr>
          <w:rFonts w:ascii="Arial" w:hAnsi="Arial" w:cs="Arial"/>
          <w:sz w:val="20"/>
          <w:szCs w:val="20"/>
        </w:rPr>
        <w:t>n.</w:t>
      </w:r>
    </w:p>
    <w:p w:rsidR="006B32FE" w:rsidRPr="00966E58" w:rsidRDefault="006B32FE" w:rsidP="006B32FE">
      <w:pPr>
        <w:tabs>
          <w:tab w:val="left" w:pos="1440"/>
        </w:tabs>
        <w:ind w:left="1080"/>
        <w:jc w:val="both"/>
        <w:rPr>
          <w:rFonts w:ascii="Arial" w:hAnsi="Arial" w:cs="Arial"/>
          <w:sz w:val="20"/>
          <w:szCs w:val="20"/>
        </w:rPr>
      </w:pPr>
    </w:p>
    <w:p w:rsidR="000B7BFB" w:rsidRDefault="000B7BFB" w:rsidP="006B32FE">
      <w:pPr>
        <w:pStyle w:val="Style"/>
        <w:ind w:right="5"/>
        <w:jc w:val="both"/>
        <w:rPr>
          <w:rFonts w:ascii="Arial" w:hAnsi="Arial" w:cs="Arial"/>
          <w:w w:val="109"/>
          <w:u w:val="single"/>
        </w:rPr>
      </w:pPr>
      <w:r>
        <w:rPr>
          <w:rFonts w:ascii="Arial" w:hAnsi="Arial" w:cs="Arial"/>
          <w:w w:val="109"/>
          <w:u w:val="single"/>
        </w:rPr>
        <w:t>10. Qualité sanitaire de l'eau</w:t>
      </w:r>
    </w:p>
    <w:p w:rsidR="006B32FE" w:rsidRPr="00424800" w:rsidRDefault="006B32FE" w:rsidP="006B32FE">
      <w:pPr>
        <w:pStyle w:val="Style"/>
        <w:ind w:right="5"/>
        <w:jc w:val="both"/>
        <w:rPr>
          <w:rFonts w:ascii="Arial" w:hAnsi="Arial" w:cs="Arial"/>
          <w:w w:val="109"/>
          <w:u w:val="single"/>
        </w:rPr>
      </w:pPr>
    </w:p>
    <w:p w:rsidR="000B7BFB" w:rsidRPr="00330EB1" w:rsidRDefault="000B7BFB" w:rsidP="006B32FE">
      <w:pPr>
        <w:ind w:left="720"/>
        <w:jc w:val="both"/>
        <w:rPr>
          <w:rFonts w:ascii="Arial" w:hAnsi="Arial" w:cs="Arial"/>
          <w:b/>
        </w:rPr>
      </w:pPr>
      <w:r w:rsidRPr="00330EB1">
        <w:rPr>
          <w:rFonts w:ascii="Arial" w:hAnsi="Arial" w:cs="Arial"/>
          <w:b/>
        </w:rPr>
        <w:t xml:space="preserve">Performances à </w:t>
      </w:r>
      <w:r>
        <w:rPr>
          <w:rFonts w:ascii="Arial" w:hAnsi="Arial" w:cs="Arial"/>
          <w:b/>
        </w:rPr>
        <w:t>atteindre :</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lastRenderedPageBreak/>
        <w:t>P</w:t>
      </w:r>
      <w:r w:rsidRPr="00966E58">
        <w:rPr>
          <w:rFonts w:ascii="Arial" w:hAnsi="Arial" w:cs="Arial"/>
          <w:sz w:val="20"/>
          <w:szCs w:val="20"/>
        </w:rPr>
        <w:t>rotection du réseau de distrib</w:t>
      </w:r>
      <w:r>
        <w:rPr>
          <w:rFonts w:ascii="Arial" w:hAnsi="Arial" w:cs="Arial"/>
          <w:sz w:val="20"/>
          <w:szCs w:val="20"/>
        </w:rPr>
        <w:t>ution collective d'eau potable,</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Maintien et amélioration éventuelle de la qualité de l'eau potable dans les bâtiments</w:t>
      </w:r>
      <w:r w:rsidR="00674B01">
        <w:rPr>
          <w:rFonts w:ascii="Arial" w:hAnsi="Arial" w:cs="Arial"/>
          <w:sz w:val="20"/>
          <w:szCs w:val="20"/>
        </w:rPr>
        <w:t>, avec</w:t>
      </w:r>
      <w:r w:rsidRPr="00966E58">
        <w:rPr>
          <w:rFonts w:ascii="Arial" w:hAnsi="Arial" w:cs="Arial"/>
          <w:sz w:val="20"/>
          <w:szCs w:val="20"/>
        </w:rPr>
        <w:t xml:space="preserve"> traitement éventuel des eaux non potabl</w:t>
      </w:r>
      <w:r>
        <w:rPr>
          <w:rFonts w:ascii="Arial" w:hAnsi="Arial" w:cs="Arial"/>
          <w:sz w:val="20"/>
          <w:szCs w:val="20"/>
        </w:rPr>
        <w:t>es utilisées,</w:t>
      </w:r>
    </w:p>
    <w:p w:rsidR="000B7BFB" w:rsidRPr="00966E58" w:rsidRDefault="000B7BFB" w:rsidP="006B32FE">
      <w:pPr>
        <w:numPr>
          <w:ilvl w:val="0"/>
          <w:numId w:val="1"/>
        </w:numPr>
        <w:ind w:left="1080"/>
        <w:jc w:val="both"/>
        <w:rPr>
          <w:rFonts w:ascii="Arial" w:hAnsi="Arial" w:cs="Arial"/>
          <w:sz w:val="20"/>
          <w:szCs w:val="20"/>
        </w:rPr>
      </w:pPr>
      <w:r>
        <w:rPr>
          <w:rFonts w:ascii="Arial" w:hAnsi="Arial" w:cs="Arial"/>
          <w:sz w:val="20"/>
          <w:szCs w:val="20"/>
        </w:rPr>
        <w:t>G</w:t>
      </w:r>
      <w:r w:rsidRPr="00966E58">
        <w:rPr>
          <w:rFonts w:ascii="Arial" w:hAnsi="Arial" w:cs="Arial"/>
          <w:sz w:val="20"/>
          <w:szCs w:val="20"/>
        </w:rPr>
        <w:t>estion des risques liés</w:t>
      </w:r>
      <w:r>
        <w:rPr>
          <w:rFonts w:ascii="Arial" w:hAnsi="Arial" w:cs="Arial"/>
          <w:sz w:val="20"/>
          <w:szCs w:val="20"/>
        </w:rPr>
        <w:t xml:space="preserve"> aux réseaux d'eau non potable,</w:t>
      </w:r>
    </w:p>
    <w:p w:rsidR="000B7BFB" w:rsidRDefault="000B7BFB" w:rsidP="006B32FE">
      <w:pPr>
        <w:numPr>
          <w:ilvl w:val="0"/>
          <w:numId w:val="1"/>
        </w:numPr>
        <w:ind w:left="1080"/>
        <w:jc w:val="both"/>
        <w:rPr>
          <w:rFonts w:ascii="Arial" w:hAnsi="Arial" w:cs="Arial"/>
          <w:sz w:val="20"/>
          <w:szCs w:val="20"/>
        </w:rPr>
      </w:pPr>
      <w:r>
        <w:rPr>
          <w:rFonts w:ascii="Arial" w:hAnsi="Arial" w:cs="Arial"/>
          <w:sz w:val="20"/>
          <w:szCs w:val="20"/>
        </w:rPr>
        <w:t>M</w:t>
      </w:r>
      <w:r w:rsidRPr="00966E58">
        <w:rPr>
          <w:rFonts w:ascii="Arial" w:hAnsi="Arial" w:cs="Arial"/>
          <w:sz w:val="20"/>
          <w:szCs w:val="20"/>
        </w:rPr>
        <w:t xml:space="preserve">aintenir une température de stockage de l'eau chaude à </w:t>
      </w:r>
      <w:smartTag w:uri="urn:schemas-microsoft-com:office:smarttags" w:element="metricconverter">
        <w:smartTagPr>
          <w:attr w:name="ProductID" w:val="60ﾰC"/>
        </w:smartTagPr>
        <w:r w:rsidRPr="00966E58">
          <w:rPr>
            <w:rFonts w:ascii="Arial" w:hAnsi="Arial" w:cs="Arial"/>
            <w:sz w:val="20"/>
            <w:szCs w:val="20"/>
          </w:rPr>
          <w:t>60°C</w:t>
        </w:r>
      </w:smartTag>
      <w:r w:rsidRPr="00966E58">
        <w:rPr>
          <w:rFonts w:ascii="Arial" w:hAnsi="Arial" w:cs="Arial"/>
          <w:sz w:val="20"/>
          <w:szCs w:val="20"/>
        </w:rPr>
        <w:t xml:space="preserve"> et de distribution à </w:t>
      </w:r>
      <w:smartTag w:uri="urn:schemas-microsoft-com:office:smarttags" w:element="metricconverter">
        <w:smartTagPr>
          <w:attr w:name="ProductID" w:val="50ﾰC"/>
        </w:smartTagPr>
        <w:r w:rsidRPr="00966E58">
          <w:rPr>
            <w:rFonts w:ascii="Arial" w:hAnsi="Arial" w:cs="Arial"/>
            <w:sz w:val="20"/>
            <w:szCs w:val="20"/>
          </w:rPr>
          <w:t>50°C</w:t>
        </w:r>
      </w:smartTag>
      <w:r w:rsidRPr="00966E58">
        <w:rPr>
          <w:rFonts w:ascii="Arial" w:hAnsi="Arial" w:cs="Arial"/>
          <w:sz w:val="20"/>
          <w:szCs w:val="20"/>
        </w:rPr>
        <w:t>, pour minimis</w:t>
      </w:r>
      <w:r>
        <w:rPr>
          <w:rFonts w:ascii="Arial" w:hAnsi="Arial" w:cs="Arial"/>
          <w:sz w:val="20"/>
          <w:szCs w:val="20"/>
        </w:rPr>
        <w:t>er les risques de légionellose.</w:t>
      </w:r>
    </w:p>
    <w:p w:rsidR="006B32FE" w:rsidRPr="00966E58" w:rsidRDefault="006B32FE" w:rsidP="006B32FE">
      <w:pPr>
        <w:ind w:left="720"/>
        <w:jc w:val="both"/>
        <w:rPr>
          <w:rFonts w:ascii="Arial" w:hAnsi="Arial" w:cs="Arial"/>
          <w:sz w:val="20"/>
          <w:szCs w:val="20"/>
        </w:rPr>
      </w:pPr>
    </w:p>
    <w:p w:rsidR="000B7BFB" w:rsidRDefault="000B7BFB" w:rsidP="006B32FE">
      <w:pPr>
        <w:pStyle w:val="Style"/>
        <w:ind w:left="24" w:right="10"/>
        <w:jc w:val="both"/>
        <w:rPr>
          <w:rFonts w:ascii="Arial" w:hAnsi="Arial" w:cs="Arial"/>
          <w:b/>
        </w:rPr>
      </w:pPr>
      <w:r w:rsidRPr="001E1D94">
        <w:rPr>
          <w:rFonts w:ascii="Arial" w:hAnsi="Arial" w:cs="Arial"/>
          <w:b/>
        </w:rPr>
        <w:t>DIMEN</w:t>
      </w:r>
      <w:r>
        <w:rPr>
          <w:rFonts w:ascii="Arial" w:hAnsi="Arial" w:cs="Arial"/>
          <w:b/>
        </w:rPr>
        <w:t>SION SOCIO.ECONOMIQUE DU PROJET</w:t>
      </w:r>
    </w:p>
    <w:p w:rsidR="006B32FE" w:rsidRPr="001E1D94" w:rsidRDefault="006B32FE" w:rsidP="006B32FE">
      <w:pPr>
        <w:pStyle w:val="Style"/>
        <w:ind w:left="24" w:right="10"/>
        <w:jc w:val="both"/>
        <w:rPr>
          <w:rFonts w:ascii="Arial" w:hAnsi="Arial" w:cs="Arial"/>
          <w:b/>
        </w:rPr>
      </w:pPr>
    </w:p>
    <w:p w:rsidR="000B7BFB" w:rsidRDefault="000B7BFB" w:rsidP="006B32FE">
      <w:pPr>
        <w:pStyle w:val="Style"/>
        <w:ind w:right="5"/>
        <w:jc w:val="both"/>
        <w:rPr>
          <w:rFonts w:ascii="Arial" w:hAnsi="Arial" w:cs="Arial"/>
          <w:w w:val="109"/>
          <w:u w:val="single"/>
        </w:rPr>
      </w:pPr>
      <w:r w:rsidRPr="00424800">
        <w:rPr>
          <w:rFonts w:ascii="Arial" w:hAnsi="Arial" w:cs="Arial"/>
          <w:w w:val="109"/>
          <w:u w:val="single"/>
        </w:rPr>
        <w:t>11. Aspect so</w:t>
      </w:r>
      <w:r>
        <w:rPr>
          <w:rFonts w:ascii="Arial" w:hAnsi="Arial" w:cs="Arial"/>
          <w:w w:val="109"/>
          <w:u w:val="single"/>
        </w:rPr>
        <w:t>cial</w:t>
      </w:r>
    </w:p>
    <w:p w:rsidR="006B32FE" w:rsidRPr="00424800" w:rsidRDefault="006B32FE" w:rsidP="006B32FE">
      <w:pPr>
        <w:pStyle w:val="Style"/>
        <w:ind w:right="5"/>
        <w:jc w:val="both"/>
        <w:rPr>
          <w:rFonts w:ascii="Arial" w:hAnsi="Arial" w:cs="Arial"/>
          <w:w w:val="109"/>
          <w:u w:val="single"/>
        </w:rPr>
      </w:pPr>
    </w:p>
    <w:p w:rsidR="000B7BFB" w:rsidRPr="00330EB1" w:rsidRDefault="000B7BFB" w:rsidP="006B32FE">
      <w:pPr>
        <w:ind w:left="720"/>
        <w:jc w:val="both"/>
        <w:rPr>
          <w:rFonts w:ascii="Arial" w:hAnsi="Arial" w:cs="Arial"/>
          <w:b/>
        </w:rPr>
      </w:pPr>
      <w:r w:rsidRPr="00330EB1">
        <w:rPr>
          <w:rFonts w:ascii="Arial" w:hAnsi="Arial" w:cs="Arial"/>
          <w:b/>
        </w:rPr>
        <w:t xml:space="preserve">Performances à </w:t>
      </w:r>
      <w:r>
        <w:rPr>
          <w:rFonts w:ascii="Arial" w:hAnsi="Arial" w:cs="Arial"/>
          <w:b/>
        </w:rPr>
        <w:t>atteindre :</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Projet adapté au milieu social dans lequel il s'intègre, à visage humain (formes, couleurs, matières e</w:t>
      </w:r>
      <w:r>
        <w:rPr>
          <w:rFonts w:ascii="Arial" w:hAnsi="Arial" w:cs="Arial"/>
          <w:sz w:val="20"/>
          <w:szCs w:val="20"/>
        </w:rPr>
        <w:t>t proportions harmonieuses),</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Matériaux lo</w:t>
      </w:r>
      <w:r>
        <w:rPr>
          <w:rFonts w:ascii="Arial" w:hAnsi="Arial" w:cs="Arial"/>
          <w:sz w:val="20"/>
          <w:szCs w:val="20"/>
        </w:rPr>
        <w:t>caux favorisant l'emploi local,</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Concevoir le projet avec l'utilisateur pour qu'il se l’</w:t>
      </w:r>
      <w:r>
        <w:rPr>
          <w:rFonts w:ascii="Arial" w:hAnsi="Arial" w:cs="Arial"/>
          <w:sz w:val="20"/>
          <w:szCs w:val="20"/>
        </w:rPr>
        <w:t>approprie et le respecte,</w:t>
      </w:r>
    </w:p>
    <w:p w:rsidR="000B7BFB"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 xml:space="preserve">Dispositions en faveur des personnes à </w:t>
      </w:r>
      <w:r w:rsidR="00674B01">
        <w:rPr>
          <w:rFonts w:ascii="Arial" w:hAnsi="Arial" w:cs="Arial"/>
          <w:sz w:val="20"/>
          <w:szCs w:val="20"/>
        </w:rPr>
        <w:t>mobilité réduite.</w:t>
      </w:r>
    </w:p>
    <w:p w:rsidR="006B32FE" w:rsidRPr="00966E58" w:rsidRDefault="006B32FE" w:rsidP="006B32FE">
      <w:pPr>
        <w:ind w:left="720"/>
        <w:jc w:val="both"/>
        <w:rPr>
          <w:rFonts w:ascii="Arial" w:hAnsi="Arial" w:cs="Arial"/>
          <w:sz w:val="20"/>
          <w:szCs w:val="20"/>
        </w:rPr>
      </w:pPr>
    </w:p>
    <w:p w:rsidR="000B7BFB" w:rsidRDefault="000B7BFB" w:rsidP="006B32FE">
      <w:pPr>
        <w:pStyle w:val="Style"/>
        <w:ind w:right="5"/>
        <w:jc w:val="both"/>
        <w:rPr>
          <w:rFonts w:ascii="Arial" w:hAnsi="Arial" w:cs="Arial"/>
          <w:w w:val="109"/>
          <w:u w:val="single"/>
        </w:rPr>
      </w:pPr>
      <w:r>
        <w:rPr>
          <w:rFonts w:ascii="Arial" w:hAnsi="Arial" w:cs="Arial"/>
          <w:w w:val="109"/>
          <w:u w:val="single"/>
        </w:rPr>
        <w:t>12. Aspect économique</w:t>
      </w:r>
    </w:p>
    <w:p w:rsidR="006B32FE" w:rsidRPr="00424800" w:rsidRDefault="006B32FE" w:rsidP="006B32FE">
      <w:pPr>
        <w:pStyle w:val="Style"/>
        <w:ind w:right="5"/>
        <w:jc w:val="both"/>
        <w:rPr>
          <w:rFonts w:ascii="Arial" w:hAnsi="Arial" w:cs="Arial"/>
          <w:w w:val="109"/>
          <w:u w:val="single"/>
        </w:rPr>
      </w:pPr>
    </w:p>
    <w:p w:rsidR="000B7BFB" w:rsidRPr="00330EB1" w:rsidRDefault="000B7BFB" w:rsidP="006B32FE">
      <w:pPr>
        <w:ind w:left="720"/>
        <w:jc w:val="both"/>
        <w:rPr>
          <w:rFonts w:ascii="Arial" w:hAnsi="Arial" w:cs="Arial"/>
          <w:b/>
        </w:rPr>
      </w:pPr>
      <w:r w:rsidRPr="00330EB1">
        <w:rPr>
          <w:rFonts w:ascii="Arial" w:hAnsi="Arial" w:cs="Arial"/>
          <w:b/>
        </w:rPr>
        <w:t>Performances à atteindre</w:t>
      </w:r>
      <w:r>
        <w:rPr>
          <w:rFonts w:ascii="Arial" w:hAnsi="Arial" w:cs="Arial"/>
          <w:b/>
        </w:rPr>
        <w:t> :</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Limitation du coût de l'immeuble lors de sa construction / son utilisation / son entretien / sa démolition ou rénovation future.</w:t>
      </w:r>
    </w:p>
    <w:p w:rsidR="006B32FE" w:rsidRDefault="006B32FE" w:rsidP="006B32FE">
      <w:pPr>
        <w:pStyle w:val="Style"/>
        <w:ind w:left="24" w:right="10"/>
        <w:jc w:val="both"/>
        <w:rPr>
          <w:rFonts w:ascii="Arial" w:hAnsi="Arial" w:cs="Arial"/>
          <w:b/>
        </w:rPr>
      </w:pPr>
    </w:p>
    <w:p w:rsidR="000B7BFB" w:rsidRPr="001E1D94" w:rsidRDefault="000B7BFB" w:rsidP="006B32FE">
      <w:pPr>
        <w:pStyle w:val="Style"/>
        <w:ind w:left="24" w:right="10"/>
        <w:jc w:val="both"/>
        <w:rPr>
          <w:rFonts w:ascii="Arial" w:hAnsi="Arial" w:cs="Arial"/>
          <w:b/>
        </w:rPr>
      </w:pPr>
      <w:r w:rsidRPr="001E1D94">
        <w:rPr>
          <w:rFonts w:ascii="Arial" w:hAnsi="Arial" w:cs="Arial"/>
          <w:b/>
        </w:rPr>
        <w:t>ECO-GESTION</w:t>
      </w:r>
    </w:p>
    <w:p w:rsidR="000B7BFB" w:rsidRPr="00B004A3" w:rsidRDefault="000B7BFB" w:rsidP="006B32FE">
      <w:pPr>
        <w:ind w:left="708"/>
        <w:jc w:val="both"/>
        <w:rPr>
          <w:rFonts w:ascii="Arial" w:hAnsi="Arial" w:cs="Arial"/>
          <w:sz w:val="20"/>
          <w:szCs w:val="20"/>
        </w:rPr>
      </w:pPr>
    </w:p>
    <w:p w:rsidR="000B7BFB" w:rsidRDefault="000B7BFB" w:rsidP="006B32FE">
      <w:pPr>
        <w:ind w:left="708"/>
        <w:jc w:val="both"/>
        <w:rPr>
          <w:rFonts w:ascii="Arial" w:hAnsi="Arial" w:cs="Arial"/>
          <w:sz w:val="20"/>
          <w:szCs w:val="20"/>
        </w:rPr>
      </w:pPr>
      <w:r w:rsidRPr="00B004A3">
        <w:rPr>
          <w:rFonts w:ascii="Arial" w:hAnsi="Arial" w:cs="Arial"/>
          <w:sz w:val="20"/>
          <w:szCs w:val="20"/>
        </w:rPr>
        <w:t>Gestion du bâtiment parcimonieuse et réfléchie</w:t>
      </w:r>
      <w:r w:rsidR="006B32FE">
        <w:rPr>
          <w:rFonts w:ascii="Arial" w:hAnsi="Arial" w:cs="Arial"/>
          <w:sz w:val="20"/>
          <w:szCs w:val="20"/>
        </w:rPr>
        <w:t>.</w:t>
      </w:r>
    </w:p>
    <w:p w:rsidR="006B32FE" w:rsidRPr="00B004A3" w:rsidRDefault="006B32FE" w:rsidP="006B32FE">
      <w:pPr>
        <w:ind w:left="708"/>
        <w:jc w:val="both"/>
        <w:rPr>
          <w:rFonts w:ascii="Arial" w:hAnsi="Arial" w:cs="Arial"/>
          <w:sz w:val="20"/>
          <w:szCs w:val="20"/>
        </w:rPr>
      </w:pPr>
    </w:p>
    <w:p w:rsidR="000B7BFB" w:rsidRDefault="000B7BFB" w:rsidP="006B32FE">
      <w:pPr>
        <w:pStyle w:val="Style"/>
        <w:ind w:right="5"/>
        <w:jc w:val="both"/>
        <w:rPr>
          <w:rFonts w:ascii="Arial" w:hAnsi="Arial" w:cs="Arial"/>
          <w:w w:val="109"/>
          <w:u w:val="single"/>
        </w:rPr>
      </w:pPr>
      <w:r>
        <w:rPr>
          <w:rFonts w:ascii="Arial" w:hAnsi="Arial" w:cs="Arial"/>
          <w:w w:val="109"/>
          <w:u w:val="single"/>
        </w:rPr>
        <w:t>13. Gestion de l'eau</w:t>
      </w:r>
    </w:p>
    <w:p w:rsidR="006B32FE" w:rsidRPr="00330EB1" w:rsidRDefault="006B32FE" w:rsidP="006B32FE">
      <w:pPr>
        <w:pStyle w:val="Style"/>
        <w:ind w:right="5"/>
        <w:jc w:val="both"/>
        <w:rPr>
          <w:rFonts w:ascii="Arial" w:hAnsi="Arial" w:cs="Arial"/>
          <w:w w:val="109"/>
          <w:u w:val="single"/>
        </w:rPr>
      </w:pPr>
    </w:p>
    <w:p w:rsidR="000B7BFB" w:rsidRPr="00330EB1" w:rsidRDefault="000B7BFB" w:rsidP="006B32FE">
      <w:pPr>
        <w:ind w:left="720"/>
        <w:jc w:val="both"/>
        <w:rPr>
          <w:rFonts w:ascii="Arial" w:hAnsi="Arial" w:cs="Arial"/>
          <w:b/>
        </w:rPr>
      </w:pPr>
      <w:r w:rsidRPr="00330EB1">
        <w:rPr>
          <w:rFonts w:ascii="Arial" w:hAnsi="Arial" w:cs="Arial"/>
          <w:b/>
        </w:rPr>
        <w:t>Performances à atteindre</w:t>
      </w:r>
      <w:r>
        <w:rPr>
          <w:rFonts w:ascii="Arial" w:hAnsi="Arial" w:cs="Arial"/>
          <w:b/>
        </w:rPr>
        <w:t> :</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Récupération des eaux de pluie dans de grandes cite</w:t>
      </w:r>
      <w:r>
        <w:rPr>
          <w:rFonts w:ascii="Arial" w:hAnsi="Arial" w:cs="Arial"/>
          <w:sz w:val="20"/>
          <w:szCs w:val="20"/>
        </w:rPr>
        <w:t>rnes en vue de leur utilisation,</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assurance de l'assainissem</w:t>
      </w:r>
      <w:r>
        <w:rPr>
          <w:rFonts w:ascii="Arial" w:hAnsi="Arial" w:cs="Arial"/>
          <w:sz w:val="20"/>
          <w:szCs w:val="20"/>
        </w:rPr>
        <w:t>ent des eaux usées,</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Epuration des eaux usées sur le site même</w:t>
      </w:r>
      <w:r>
        <w:rPr>
          <w:rFonts w:ascii="Arial" w:hAnsi="Arial" w:cs="Arial"/>
          <w:sz w:val="20"/>
          <w:szCs w:val="20"/>
        </w:rPr>
        <w:t xml:space="preserve"> (voir impositions communales),</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rechercher des systèmes qui limitent la consommation d'eau: équipements performants, surveillance des ré</w:t>
      </w:r>
      <w:r>
        <w:rPr>
          <w:rFonts w:ascii="Arial" w:hAnsi="Arial" w:cs="Arial"/>
          <w:sz w:val="20"/>
          <w:szCs w:val="20"/>
        </w:rPr>
        <w:t>seaux pour diminuer les fuites,</w:t>
      </w:r>
    </w:p>
    <w:p w:rsidR="000B7BFB"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Placer fontaines d'eau plutôt que distributeurs bo</w:t>
      </w:r>
      <w:r>
        <w:rPr>
          <w:rFonts w:ascii="Arial" w:hAnsi="Arial" w:cs="Arial"/>
          <w:sz w:val="20"/>
          <w:szCs w:val="20"/>
        </w:rPr>
        <w:t>issons sucrées (sans gobelets).</w:t>
      </w:r>
    </w:p>
    <w:p w:rsidR="00560B87" w:rsidRDefault="00560B87" w:rsidP="006B32FE">
      <w:pPr>
        <w:numPr>
          <w:ilvl w:val="0"/>
          <w:numId w:val="1"/>
        </w:numPr>
        <w:ind w:left="1080"/>
        <w:jc w:val="both"/>
        <w:rPr>
          <w:rFonts w:ascii="Arial" w:hAnsi="Arial" w:cs="Arial"/>
          <w:sz w:val="20"/>
          <w:szCs w:val="20"/>
        </w:rPr>
      </w:pPr>
      <w:r>
        <w:rPr>
          <w:rFonts w:ascii="Arial" w:hAnsi="Arial" w:cs="Arial"/>
          <w:sz w:val="20"/>
          <w:szCs w:val="20"/>
        </w:rPr>
        <w:t>Proximité entre les préparateurs d’eau chaude sanitaire et les points de puisage.</w:t>
      </w:r>
    </w:p>
    <w:p w:rsidR="006B32FE" w:rsidRPr="00966E58" w:rsidRDefault="006B32FE" w:rsidP="006B32FE">
      <w:pPr>
        <w:ind w:left="720"/>
        <w:jc w:val="both"/>
        <w:rPr>
          <w:rFonts w:ascii="Arial" w:hAnsi="Arial" w:cs="Arial"/>
          <w:sz w:val="20"/>
          <w:szCs w:val="20"/>
        </w:rPr>
      </w:pPr>
    </w:p>
    <w:p w:rsidR="000B7BFB" w:rsidRDefault="000B7BFB" w:rsidP="006B32FE">
      <w:pPr>
        <w:pStyle w:val="Style"/>
        <w:ind w:right="5"/>
        <w:jc w:val="both"/>
        <w:rPr>
          <w:rFonts w:ascii="Arial" w:hAnsi="Arial" w:cs="Arial"/>
          <w:w w:val="109"/>
          <w:u w:val="single"/>
        </w:rPr>
      </w:pPr>
      <w:r>
        <w:rPr>
          <w:rFonts w:ascii="Arial" w:hAnsi="Arial" w:cs="Arial"/>
          <w:w w:val="109"/>
          <w:u w:val="single"/>
        </w:rPr>
        <w:t>14. Gestion des déchets</w:t>
      </w:r>
    </w:p>
    <w:p w:rsidR="006B32FE" w:rsidRPr="00330EB1" w:rsidRDefault="006B32FE" w:rsidP="006B32FE">
      <w:pPr>
        <w:pStyle w:val="Style"/>
        <w:ind w:right="5"/>
        <w:jc w:val="both"/>
        <w:rPr>
          <w:rFonts w:ascii="Arial" w:hAnsi="Arial" w:cs="Arial"/>
          <w:w w:val="109"/>
          <w:u w:val="single"/>
        </w:rPr>
      </w:pPr>
    </w:p>
    <w:p w:rsidR="000B7BFB" w:rsidRPr="00330EB1" w:rsidRDefault="000B7BFB" w:rsidP="006B32FE">
      <w:pPr>
        <w:ind w:left="720"/>
        <w:jc w:val="both"/>
        <w:rPr>
          <w:rFonts w:ascii="Arial" w:hAnsi="Arial" w:cs="Arial"/>
          <w:b/>
        </w:rPr>
      </w:pPr>
      <w:r w:rsidRPr="00330EB1">
        <w:rPr>
          <w:rFonts w:ascii="Arial" w:hAnsi="Arial" w:cs="Arial"/>
          <w:b/>
        </w:rPr>
        <w:t>Performances à atteindre</w:t>
      </w:r>
      <w:r>
        <w:rPr>
          <w:rFonts w:ascii="Arial" w:hAnsi="Arial" w:cs="Arial"/>
          <w:b/>
        </w:rPr>
        <w:t> :</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prendre en com</w:t>
      </w:r>
      <w:r>
        <w:rPr>
          <w:rFonts w:ascii="Arial" w:hAnsi="Arial" w:cs="Arial"/>
          <w:sz w:val="20"/>
          <w:szCs w:val="20"/>
        </w:rPr>
        <w:t>pte le système de tri sélectif,</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configurer les différents locau</w:t>
      </w:r>
      <w:r>
        <w:rPr>
          <w:rFonts w:ascii="Arial" w:hAnsi="Arial" w:cs="Arial"/>
          <w:sz w:val="20"/>
          <w:szCs w:val="20"/>
        </w:rPr>
        <w:t>x en prévoyant le tri sélectif,</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concevoir le transit entre les lie</w:t>
      </w:r>
      <w:r>
        <w:rPr>
          <w:rFonts w:ascii="Arial" w:hAnsi="Arial" w:cs="Arial"/>
          <w:sz w:val="20"/>
          <w:szCs w:val="20"/>
        </w:rPr>
        <w:t>ux de stockage et de ramassage,</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Prévoir des poubelles extérieures et intérieures e</w:t>
      </w:r>
      <w:r>
        <w:rPr>
          <w:rFonts w:ascii="Arial" w:hAnsi="Arial" w:cs="Arial"/>
          <w:sz w:val="20"/>
          <w:szCs w:val="20"/>
        </w:rPr>
        <w:t>n suffisance avec tri sélectif,</w:t>
      </w:r>
    </w:p>
    <w:p w:rsidR="000B7BFB"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C</w:t>
      </w:r>
      <w:r>
        <w:rPr>
          <w:rFonts w:ascii="Arial" w:hAnsi="Arial" w:cs="Arial"/>
          <w:sz w:val="20"/>
          <w:szCs w:val="20"/>
        </w:rPr>
        <w:t>ompostage des déchets végétaux.</w:t>
      </w:r>
    </w:p>
    <w:p w:rsidR="006B32FE" w:rsidRPr="00966E58" w:rsidRDefault="006B32FE" w:rsidP="006B32FE">
      <w:pPr>
        <w:ind w:left="720"/>
        <w:jc w:val="both"/>
        <w:rPr>
          <w:rFonts w:ascii="Arial" w:hAnsi="Arial" w:cs="Arial"/>
          <w:sz w:val="20"/>
          <w:szCs w:val="20"/>
        </w:rPr>
      </w:pPr>
    </w:p>
    <w:p w:rsidR="000B7BFB" w:rsidRDefault="000B7BFB" w:rsidP="006B32FE">
      <w:pPr>
        <w:pStyle w:val="Style"/>
        <w:ind w:right="5"/>
        <w:jc w:val="both"/>
        <w:rPr>
          <w:rFonts w:ascii="Arial" w:hAnsi="Arial" w:cs="Arial"/>
          <w:w w:val="109"/>
          <w:u w:val="single"/>
        </w:rPr>
      </w:pPr>
      <w:r w:rsidRPr="00330EB1">
        <w:rPr>
          <w:rFonts w:ascii="Arial" w:hAnsi="Arial" w:cs="Arial"/>
          <w:w w:val="109"/>
          <w:u w:val="single"/>
        </w:rPr>
        <w:t>15. Gestion de l'entretien e</w:t>
      </w:r>
      <w:r>
        <w:rPr>
          <w:rFonts w:ascii="Arial" w:hAnsi="Arial" w:cs="Arial"/>
          <w:w w:val="109"/>
          <w:u w:val="single"/>
        </w:rPr>
        <w:t>t de la maintenance du bâtiment</w:t>
      </w:r>
    </w:p>
    <w:p w:rsidR="006B32FE" w:rsidRPr="00330EB1" w:rsidRDefault="006B32FE" w:rsidP="006B32FE">
      <w:pPr>
        <w:pStyle w:val="Style"/>
        <w:ind w:right="5"/>
        <w:jc w:val="both"/>
        <w:rPr>
          <w:rFonts w:ascii="Arial" w:hAnsi="Arial" w:cs="Arial"/>
          <w:w w:val="109"/>
          <w:u w:val="single"/>
        </w:rPr>
      </w:pPr>
    </w:p>
    <w:p w:rsidR="000B7BFB" w:rsidRPr="00330EB1" w:rsidRDefault="000B7BFB" w:rsidP="006B32FE">
      <w:pPr>
        <w:ind w:left="720"/>
        <w:jc w:val="both"/>
        <w:rPr>
          <w:rFonts w:ascii="Arial" w:hAnsi="Arial" w:cs="Arial"/>
          <w:b/>
        </w:rPr>
      </w:pPr>
      <w:r w:rsidRPr="00330EB1">
        <w:rPr>
          <w:rFonts w:ascii="Arial" w:hAnsi="Arial" w:cs="Arial"/>
          <w:b/>
        </w:rPr>
        <w:t>Performances à atteindre</w:t>
      </w:r>
      <w:r>
        <w:rPr>
          <w:rFonts w:ascii="Arial" w:hAnsi="Arial" w:cs="Arial"/>
          <w:b/>
        </w:rPr>
        <w:t> :</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Education des utilisateurs à une gestion intelligente de leur bâtiment (tri, ventilation, chauff</w:t>
      </w:r>
      <w:r>
        <w:rPr>
          <w:rFonts w:ascii="Arial" w:hAnsi="Arial" w:cs="Arial"/>
          <w:sz w:val="20"/>
          <w:szCs w:val="20"/>
        </w:rPr>
        <w:t>age, entretien, éclairage) par :</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lastRenderedPageBreak/>
        <w:t>Une formation de 4h par l'architecte pour chaque acquéreur sur les modes d'utilisation du bâtiment et des prescriptions particulières y afférant pour u</w:t>
      </w:r>
      <w:r>
        <w:rPr>
          <w:rFonts w:ascii="Arial" w:hAnsi="Arial" w:cs="Arial"/>
          <w:sz w:val="20"/>
          <w:szCs w:val="20"/>
        </w:rPr>
        <w:t>n usage en bon père de famille,</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Rédaction d'un petit guide écrit de minimum 20 pages A5 présentant l'éco-</w:t>
      </w:r>
      <w:r w:rsidR="00916AA6">
        <w:rPr>
          <w:rFonts w:ascii="Arial" w:hAnsi="Arial" w:cs="Arial"/>
          <w:sz w:val="20"/>
          <w:szCs w:val="20"/>
        </w:rPr>
        <w:t>bâtiment</w:t>
      </w:r>
      <w:r w:rsidRPr="00966E58">
        <w:rPr>
          <w:rFonts w:ascii="Arial" w:hAnsi="Arial" w:cs="Arial"/>
          <w:sz w:val="20"/>
          <w:szCs w:val="20"/>
        </w:rPr>
        <w:t>, son mode de construction et son usage pratique (= mode d'emploi du bâtiment)</w:t>
      </w:r>
      <w:r w:rsidR="00916AA6">
        <w:rPr>
          <w:rFonts w:ascii="Arial" w:hAnsi="Arial" w:cs="Arial"/>
          <w:sz w:val="20"/>
          <w:szCs w:val="20"/>
        </w:rPr>
        <w:t xml:space="preserve">. </w:t>
      </w:r>
      <w:commentRangeStart w:id="1"/>
      <w:r w:rsidR="00916AA6">
        <w:rPr>
          <w:rFonts w:ascii="Arial" w:hAnsi="Arial" w:cs="Arial"/>
          <w:sz w:val="20"/>
          <w:szCs w:val="20"/>
        </w:rPr>
        <w:t>Dans les écoles, p</w:t>
      </w:r>
      <w:r w:rsidRPr="00966E58">
        <w:rPr>
          <w:rFonts w:ascii="Arial" w:hAnsi="Arial" w:cs="Arial"/>
          <w:sz w:val="20"/>
          <w:szCs w:val="20"/>
        </w:rPr>
        <w:t xml:space="preserve">ossibilité de cours pour permettre aux enfants de participer à </w:t>
      </w:r>
      <w:r>
        <w:rPr>
          <w:rFonts w:ascii="Arial" w:hAnsi="Arial" w:cs="Arial"/>
          <w:sz w:val="20"/>
          <w:szCs w:val="20"/>
        </w:rPr>
        <w:t>cette bonne gestion,</w:t>
      </w:r>
      <w:commentRangeEnd w:id="1"/>
      <w:r w:rsidR="000B0BA2">
        <w:rPr>
          <w:rStyle w:val="Marquedecommentaire"/>
        </w:rPr>
        <w:commentReference w:id="1"/>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Utilisation d'appare</w:t>
      </w:r>
      <w:r>
        <w:rPr>
          <w:rFonts w:ascii="Arial" w:hAnsi="Arial" w:cs="Arial"/>
          <w:sz w:val="20"/>
          <w:szCs w:val="20"/>
        </w:rPr>
        <w:t>ils électriques peu énergivores,</w:t>
      </w:r>
    </w:p>
    <w:p w:rsidR="000B7BFB"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Optimisation des besoins de maintenance et des procédés de gestion en maîtrisant leu</w:t>
      </w:r>
      <w:r>
        <w:rPr>
          <w:rFonts w:ascii="Arial" w:hAnsi="Arial" w:cs="Arial"/>
          <w:sz w:val="20"/>
          <w:szCs w:val="20"/>
        </w:rPr>
        <w:t>rs impacts sur l'environnement.</w:t>
      </w:r>
    </w:p>
    <w:p w:rsidR="006B32FE" w:rsidRPr="00966E58" w:rsidRDefault="006B32FE" w:rsidP="006B32FE">
      <w:pPr>
        <w:ind w:left="720"/>
        <w:jc w:val="both"/>
        <w:rPr>
          <w:rFonts w:ascii="Arial" w:hAnsi="Arial" w:cs="Arial"/>
          <w:sz w:val="20"/>
          <w:szCs w:val="20"/>
        </w:rPr>
      </w:pPr>
    </w:p>
    <w:p w:rsidR="000B7BFB" w:rsidRDefault="000B7BFB" w:rsidP="006B32FE">
      <w:pPr>
        <w:pStyle w:val="Style"/>
        <w:ind w:right="5"/>
        <w:jc w:val="both"/>
        <w:rPr>
          <w:rFonts w:ascii="Arial" w:hAnsi="Arial" w:cs="Arial"/>
          <w:w w:val="109"/>
          <w:u w:val="single"/>
        </w:rPr>
      </w:pPr>
      <w:r>
        <w:rPr>
          <w:rFonts w:ascii="Arial" w:hAnsi="Arial" w:cs="Arial"/>
          <w:w w:val="109"/>
          <w:u w:val="single"/>
        </w:rPr>
        <w:t>16. Gestion de la mobilité</w:t>
      </w:r>
    </w:p>
    <w:p w:rsidR="006B32FE" w:rsidRPr="00330EB1" w:rsidRDefault="006B32FE" w:rsidP="006B32FE">
      <w:pPr>
        <w:pStyle w:val="Style"/>
        <w:ind w:right="5"/>
        <w:jc w:val="both"/>
        <w:rPr>
          <w:rFonts w:ascii="Arial" w:hAnsi="Arial" w:cs="Arial"/>
          <w:w w:val="109"/>
          <w:u w:val="single"/>
        </w:rPr>
      </w:pPr>
    </w:p>
    <w:p w:rsidR="000B7BFB" w:rsidRPr="00330EB1" w:rsidRDefault="000B7BFB" w:rsidP="006B32FE">
      <w:pPr>
        <w:ind w:left="720"/>
        <w:jc w:val="both"/>
        <w:rPr>
          <w:rFonts w:ascii="Arial" w:hAnsi="Arial" w:cs="Arial"/>
          <w:b/>
        </w:rPr>
      </w:pPr>
      <w:r w:rsidRPr="00330EB1">
        <w:rPr>
          <w:rFonts w:ascii="Arial" w:hAnsi="Arial" w:cs="Arial"/>
          <w:b/>
        </w:rPr>
        <w:t>Performances à atteindre</w:t>
      </w:r>
      <w:r>
        <w:rPr>
          <w:rFonts w:ascii="Arial" w:hAnsi="Arial" w:cs="Arial"/>
          <w:b/>
        </w:rPr>
        <w:t> :</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 xml:space="preserve">Espaces vélos </w:t>
      </w:r>
      <w:r w:rsidR="00560B87">
        <w:rPr>
          <w:rFonts w:ascii="Arial" w:hAnsi="Arial" w:cs="Arial"/>
          <w:sz w:val="20"/>
          <w:szCs w:val="20"/>
        </w:rPr>
        <w:t xml:space="preserve">couverts, </w:t>
      </w:r>
      <w:r w:rsidRPr="00966E58">
        <w:rPr>
          <w:rFonts w:ascii="Arial" w:hAnsi="Arial" w:cs="Arial"/>
          <w:sz w:val="20"/>
          <w:szCs w:val="20"/>
        </w:rPr>
        <w:t>faciles d'acc</w:t>
      </w:r>
      <w:r>
        <w:rPr>
          <w:rFonts w:ascii="Arial" w:hAnsi="Arial" w:cs="Arial"/>
          <w:sz w:val="20"/>
          <w:szCs w:val="20"/>
        </w:rPr>
        <w:t>ès, en suffisance et sécurisés,</w:t>
      </w:r>
    </w:p>
    <w:p w:rsidR="000B7BFB" w:rsidRPr="00966E58"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Implantation des bâtiments à prox</w:t>
      </w:r>
      <w:r>
        <w:rPr>
          <w:rFonts w:ascii="Arial" w:hAnsi="Arial" w:cs="Arial"/>
          <w:sz w:val="20"/>
          <w:szCs w:val="20"/>
        </w:rPr>
        <w:t>imité des transports en commun</w:t>
      </w:r>
      <w:r w:rsidR="00674B01">
        <w:rPr>
          <w:rFonts w:ascii="Arial" w:hAnsi="Arial" w:cs="Arial"/>
          <w:sz w:val="20"/>
          <w:szCs w:val="20"/>
        </w:rPr>
        <w:t xml:space="preserve"> ou analyse des connexions avec les transports en commun,</w:t>
      </w:r>
    </w:p>
    <w:p w:rsidR="009962CE" w:rsidRPr="000B7BFB" w:rsidRDefault="000B7BFB" w:rsidP="006B32FE">
      <w:pPr>
        <w:numPr>
          <w:ilvl w:val="0"/>
          <w:numId w:val="1"/>
        </w:numPr>
        <w:ind w:left="1080"/>
        <w:jc w:val="both"/>
        <w:rPr>
          <w:rFonts w:ascii="Arial" w:hAnsi="Arial" w:cs="Arial"/>
          <w:sz w:val="20"/>
          <w:szCs w:val="20"/>
        </w:rPr>
      </w:pPr>
      <w:r w:rsidRPr="00966E58">
        <w:rPr>
          <w:rFonts w:ascii="Arial" w:hAnsi="Arial" w:cs="Arial"/>
          <w:sz w:val="20"/>
          <w:szCs w:val="20"/>
        </w:rPr>
        <w:t>Limitation de la présence des véhicules à moteur sur le site suivant besoins réels avec aménagements piétonniers ad</w:t>
      </w:r>
      <w:r>
        <w:rPr>
          <w:rFonts w:ascii="Arial" w:hAnsi="Arial" w:cs="Arial"/>
          <w:sz w:val="20"/>
          <w:szCs w:val="20"/>
        </w:rPr>
        <w:t>équats.</w:t>
      </w:r>
    </w:p>
    <w:sectPr w:rsidR="009962CE" w:rsidRPr="000B7BFB">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uissa01" w:date="2015-03-06T15:29:00Z" w:initials="CellArchi">
    <w:p w:rsidR="008B5F5D" w:rsidRDefault="008B5F5D">
      <w:pPr>
        <w:pStyle w:val="Commentaire"/>
      </w:pPr>
      <w:r>
        <w:rPr>
          <w:rStyle w:val="Marquedecommentaire"/>
        </w:rPr>
        <w:annotationRef/>
      </w:r>
      <w:r>
        <w:t>Le cas échéant</w:t>
      </w:r>
    </w:p>
  </w:comment>
  <w:comment w:id="1" w:author="Cellule Architecture" w:date="2013-07-23T14:32:00Z" w:initials="CellArchi">
    <w:p w:rsidR="008B5F5D" w:rsidRDefault="008B5F5D">
      <w:pPr>
        <w:pStyle w:val="Commentaire"/>
      </w:pPr>
      <w:r>
        <w:rPr>
          <w:rStyle w:val="Marquedecommentaire"/>
        </w:rPr>
        <w:annotationRef/>
      </w:r>
      <w:r>
        <w:t>Le cas échéant</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2F49401C"/>
    <w:multiLevelType w:val="singleLevel"/>
    <w:tmpl w:val="607CE5F2"/>
    <w:lvl w:ilvl="0">
      <w:numFmt w:val="bullet"/>
      <w:lvlText w:val="-"/>
      <w:lvlJc w:val="left"/>
      <w:pPr>
        <w:tabs>
          <w:tab w:val="num" w:pos="360"/>
        </w:tabs>
        <w:ind w:left="360" w:hanging="36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pPr>
          <w:ind w:left="928" w:hanging="360"/>
        </w:pPr>
        <w:rPr>
          <w:rFonts w:ascii="Symbol" w:hAnsi="Symbol" w:hint="default"/>
        </w:rPr>
      </w:lvl>
    </w:lvlOverride>
  </w:num>
  <w:num w:numId="2">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B7BFB"/>
    <w:rsid w:val="000B0BA2"/>
    <w:rsid w:val="000B7BFB"/>
    <w:rsid w:val="000E08FA"/>
    <w:rsid w:val="00133CAA"/>
    <w:rsid w:val="0017736F"/>
    <w:rsid w:val="001B0B70"/>
    <w:rsid w:val="001C74A5"/>
    <w:rsid w:val="002036C9"/>
    <w:rsid w:val="00211FCB"/>
    <w:rsid w:val="002A69B7"/>
    <w:rsid w:val="00303B11"/>
    <w:rsid w:val="00337EA9"/>
    <w:rsid w:val="0036276B"/>
    <w:rsid w:val="00387814"/>
    <w:rsid w:val="003928FA"/>
    <w:rsid w:val="003E3E2A"/>
    <w:rsid w:val="003E556F"/>
    <w:rsid w:val="0040112C"/>
    <w:rsid w:val="00451732"/>
    <w:rsid w:val="00480532"/>
    <w:rsid w:val="004902E6"/>
    <w:rsid w:val="005000E1"/>
    <w:rsid w:val="00560B87"/>
    <w:rsid w:val="00594E76"/>
    <w:rsid w:val="005C2DCD"/>
    <w:rsid w:val="00674B01"/>
    <w:rsid w:val="0069065D"/>
    <w:rsid w:val="006B32FE"/>
    <w:rsid w:val="006F7AFC"/>
    <w:rsid w:val="007D00BA"/>
    <w:rsid w:val="007D348C"/>
    <w:rsid w:val="007F1944"/>
    <w:rsid w:val="00800836"/>
    <w:rsid w:val="008016E0"/>
    <w:rsid w:val="00853C4D"/>
    <w:rsid w:val="008B5F5D"/>
    <w:rsid w:val="008D3581"/>
    <w:rsid w:val="008E48C8"/>
    <w:rsid w:val="008F1F0F"/>
    <w:rsid w:val="00916AA6"/>
    <w:rsid w:val="0092362C"/>
    <w:rsid w:val="009649EA"/>
    <w:rsid w:val="009962CE"/>
    <w:rsid w:val="00A6772D"/>
    <w:rsid w:val="00AE4386"/>
    <w:rsid w:val="00AF7FAF"/>
    <w:rsid w:val="00B1344E"/>
    <w:rsid w:val="00C3657F"/>
    <w:rsid w:val="00C7166C"/>
    <w:rsid w:val="00C85E9C"/>
    <w:rsid w:val="00D17B5C"/>
    <w:rsid w:val="00D900E1"/>
    <w:rsid w:val="00D94FB2"/>
    <w:rsid w:val="00DA1F7C"/>
    <w:rsid w:val="00DE3EDF"/>
    <w:rsid w:val="00E05EDC"/>
    <w:rsid w:val="00EE3AAC"/>
    <w:rsid w:val="00F269E2"/>
    <w:rsid w:val="00F42CAF"/>
    <w:rsid w:val="00F5779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BFB"/>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
    <w:name w:val="Style"/>
    <w:rsid w:val="000B7BFB"/>
    <w:pPr>
      <w:widowControl w:val="0"/>
      <w:autoSpaceDE w:val="0"/>
      <w:autoSpaceDN w:val="0"/>
      <w:adjustRightInd w:val="0"/>
    </w:pPr>
    <w:rPr>
      <w:sz w:val="24"/>
      <w:szCs w:val="24"/>
      <w:lang w:val="fr-FR" w:eastAsia="fr-FR"/>
    </w:rPr>
  </w:style>
  <w:style w:type="paragraph" w:styleId="Textedebulles">
    <w:name w:val="Balloon Text"/>
    <w:basedOn w:val="Normal"/>
    <w:semiHidden/>
    <w:rsid w:val="00560B87"/>
    <w:rPr>
      <w:rFonts w:ascii="Tahoma" w:hAnsi="Tahoma" w:cs="Tahoma"/>
      <w:sz w:val="16"/>
      <w:szCs w:val="16"/>
    </w:rPr>
  </w:style>
  <w:style w:type="character" w:styleId="Marquedecommentaire">
    <w:name w:val="annotation reference"/>
    <w:basedOn w:val="Policepardfaut"/>
    <w:semiHidden/>
    <w:rsid w:val="00560B87"/>
    <w:rPr>
      <w:sz w:val="16"/>
      <w:szCs w:val="16"/>
    </w:rPr>
  </w:style>
  <w:style w:type="paragraph" w:styleId="Commentaire">
    <w:name w:val="annotation text"/>
    <w:basedOn w:val="Normal"/>
    <w:semiHidden/>
    <w:rsid w:val="00560B87"/>
    <w:rPr>
      <w:sz w:val="20"/>
      <w:szCs w:val="20"/>
    </w:rPr>
  </w:style>
  <w:style w:type="paragraph" w:styleId="Objetducommentaire">
    <w:name w:val="annotation subject"/>
    <w:basedOn w:val="Commentaire"/>
    <w:next w:val="Commentaire"/>
    <w:semiHidden/>
    <w:rsid w:val="00560B8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67229-EB74-4DFE-85E6-14F8B3E2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9361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Les objectifs en terme d’intégration du développement durable au projet</vt:lpstr>
    </vt:vector>
  </TitlesOfParts>
  <Company>?</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objectifs en terme d’intégration du développement durable au projet</dc:title>
  <dc:creator>CFWB</dc:creator>
  <cp:lastModifiedBy>guissa01</cp:lastModifiedBy>
  <cp:revision>2</cp:revision>
  <cp:lastPrinted>2015-03-06T14:29:00Z</cp:lastPrinted>
  <dcterms:created xsi:type="dcterms:W3CDTF">2016-03-23T11:20:00Z</dcterms:created>
  <dcterms:modified xsi:type="dcterms:W3CDTF">2016-03-23T11:20:00Z</dcterms:modified>
</cp:coreProperties>
</file>